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F214" w14:textId="77777777" w:rsidR="005E781C" w:rsidRDefault="001C151B">
      <w:pPr>
        <w:pBdr>
          <w:top w:val="nil"/>
          <w:left w:val="nil"/>
          <w:bottom w:val="nil"/>
          <w:right w:val="nil"/>
          <w:between w:val="nil"/>
        </w:pBdr>
        <w:tabs>
          <w:tab w:val="right" w:pos="9054"/>
        </w:tabs>
        <w:jc w:val="center"/>
        <w:rPr>
          <w:rFonts w:ascii="Calibri" w:eastAsia="Calibri" w:hAnsi="Calibri" w:cs="Calibri"/>
          <w:b/>
          <w:color w:val="000000"/>
          <w:sz w:val="44"/>
          <w:szCs w:val="44"/>
        </w:rPr>
      </w:pPr>
      <w:r>
        <w:rPr>
          <w:rFonts w:ascii="Calibri" w:eastAsia="Calibri" w:hAnsi="Calibri" w:cs="Calibri"/>
          <w:b/>
          <w:color w:val="000000"/>
          <w:sz w:val="44"/>
          <w:szCs w:val="44"/>
        </w:rPr>
        <w:t xml:space="preserve">Les Rencontres du Collège des Partenaires </w:t>
      </w:r>
    </w:p>
    <w:p w14:paraId="131ED52A" w14:textId="77777777" w:rsidR="005E781C" w:rsidRDefault="001C151B">
      <w:pPr>
        <w:spacing w:after="0" w:line="240" w:lineRule="auto"/>
        <w:jc w:val="center"/>
        <w:rPr>
          <w:rFonts w:ascii="Calibri" w:eastAsia="Calibri" w:hAnsi="Calibri" w:cs="Calibri"/>
          <w:sz w:val="24"/>
          <w:szCs w:val="24"/>
        </w:rPr>
      </w:pPr>
      <w:r>
        <w:rPr>
          <w:rFonts w:ascii="Calibri" w:eastAsia="Calibri" w:hAnsi="Calibri" w:cs="Calibri"/>
          <w:color w:val="000000"/>
          <w:sz w:val="24"/>
          <w:szCs w:val="24"/>
          <w:highlight w:val="white"/>
        </w:rPr>
        <w:t>Nourrir la réflexion et partager des retours d’expérience entre ONG et acteurs de la recherche autour des enjeux liés aux projets de développement.</w:t>
      </w:r>
    </w:p>
    <w:p w14:paraId="20E47551" w14:textId="77777777" w:rsidR="005E781C" w:rsidRPr="006F7103" w:rsidRDefault="005E781C" w:rsidP="006F7103">
      <w:pPr>
        <w:jc w:val="both"/>
        <w:rPr>
          <w:rFonts w:ascii="Calibri" w:eastAsia="Calibri" w:hAnsi="Calibri" w:cs="Calibri"/>
          <w:b/>
          <w:szCs w:val="24"/>
          <w:u w:val="single"/>
        </w:rPr>
      </w:pPr>
    </w:p>
    <w:p w14:paraId="77755BB8" w14:textId="639924FA" w:rsidR="005E781C" w:rsidRDefault="00871492">
      <w:pPr>
        <w:jc w:val="center"/>
        <w:rPr>
          <w:rFonts w:ascii="Calibri" w:eastAsia="Calibri" w:hAnsi="Calibri" w:cs="Calibri"/>
          <w:b/>
          <w:color w:val="008000"/>
          <w:sz w:val="32"/>
          <w:szCs w:val="32"/>
        </w:rPr>
      </w:pPr>
      <w:r w:rsidRPr="00871492">
        <w:rPr>
          <w:rFonts w:ascii="Calibri" w:eastAsia="Calibri" w:hAnsi="Calibri" w:cs="Calibri"/>
          <w:b/>
          <w:color w:val="008000"/>
          <w:sz w:val="32"/>
          <w:szCs w:val="32"/>
        </w:rPr>
        <w:t>Les chaînes de valeur</w:t>
      </w:r>
    </w:p>
    <w:p w14:paraId="6C4CA3FE" w14:textId="77777777" w:rsidR="005E781C" w:rsidRDefault="001C151B">
      <w:pPr>
        <w:jc w:val="center"/>
        <w:rPr>
          <w:rFonts w:ascii="Calibri" w:eastAsia="Calibri" w:hAnsi="Calibri" w:cs="Calibri"/>
          <w:i/>
          <w:sz w:val="24"/>
          <w:szCs w:val="24"/>
        </w:rPr>
      </w:pPr>
      <w:r>
        <w:rPr>
          <w:rFonts w:ascii="Calibri" w:eastAsia="Calibri" w:hAnsi="Calibri" w:cs="Calibri"/>
          <w:i/>
          <w:sz w:val="24"/>
          <w:szCs w:val="24"/>
        </w:rPr>
        <w:t>Animée par la Fondem (Madeleine Fauchier, Chargée de développement)</w:t>
      </w:r>
    </w:p>
    <w:p w14:paraId="533C34BE" w14:textId="77777777" w:rsidR="005E781C" w:rsidRPr="006F7103" w:rsidRDefault="005E781C">
      <w:pPr>
        <w:jc w:val="both"/>
        <w:rPr>
          <w:rFonts w:ascii="Calibri" w:eastAsia="Calibri" w:hAnsi="Calibri" w:cs="Calibri"/>
          <w:b/>
          <w:szCs w:val="24"/>
          <w:u w:val="single"/>
        </w:rPr>
      </w:pPr>
    </w:p>
    <w:p w14:paraId="47C04566" w14:textId="77777777" w:rsidR="005E781C" w:rsidRDefault="001C151B">
      <w:pPr>
        <w:jc w:val="both"/>
        <w:rPr>
          <w:rFonts w:ascii="Calibri" w:eastAsia="Calibri" w:hAnsi="Calibri" w:cs="Calibri"/>
          <w:i/>
          <w:sz w:val="24"/>
          <w:szCs w:val="24"/>
        </w:rPr>
      </w:pPr>
      <w:r>
        <w:rPr>
          <w:rFonts w:ascii="Calibri" w:eastAsia="Calibri" w:hAnsi="Calibri" w:cs="Calibri"/>
          <w:b/>
          <w:sz w:val="24"/>
          <w:szCs w:val="24"/>
          <w:u w:val="single"/>
        </w:rPr>
        <w:t>PARTICIPANTS :</w:t>
      </w:r>
      <w:r>
        <w:rPr>
          <w:rFonts w:ascii="Calibri" w:eastAsia="Calibri" w:hAnsi="Calibri" w:cs="Calibri"/>
          <w:i/>
          <w:sz w:val="24"/>
          <w:szCs w:val="24"/>
        </w:rPr>
        <w:t xml:space="preserve"> </w:t>
      </w:r>
    </w:p>
    <w:p w14:paraId="3DFEAFAF" w14:textId="0087A79F" w:rsidR="005E781C" w:rsidRPr="001D2423" w:rsidRDefault="001C151B" w:rsidP="001D2423">
      <w:pPr>
        <w:jc w:val="both"/>
        <w:rPr>
          <w:rFonts w:ascii="Calibri" w:eastAsia="Calibri" w:hAnsi="Calibri" w:cs="Calibri"/>
          <w:b/>
          <w:szCs w:val="24"/>
          <w:u w:val="single"/>
        </w:rPr>
      </w:pPr>
      <w:r>
        <w:rPr>
          <w:rFonts w:ascii="Calibri" w:eastAsia="Calibri" w:hAnsi="Calibri" w:cs="Calibri"/>
          <w:i/>
        </w:rPr>
        <w:t xml:space="preserve">Éric </w:t>
      </w:r>
      <w:proofErr w:type="spellStart"/>
      <w:r>
        <w:rPr>
          <w:rFonts w:ascii="Calibri" w:eastAsia="Calibri" w:hAnsi="Calibri" w:cs="Calibri"/>
          <w:i/>
        </w:rPr>
        <w:t>Bassac</w:t>
      </w:r>
      <w:proofErr w:type="spellEnd"/>
      <w:r>
        <w:rPr>
          <w:rFonts w:ascii="Calibri" w:eastAsia="Calibri" w:hAnsi="Calibri" w:cs="Calibri"/>
          <w:i/>
        </w:rPr>
        <w:t xml:space="preserve"> (Président d’</w:t>
      </w:r>
      <w:proofErr w:type="spellStart"/>
      <w:r>
        <w:rPr>
          <w:rFonts w:ascii="Calibri" w:eastAsia="Calibri" w:hAnsi="Calibri" w:cs="Calibri"/>
          <w:i/>
        </w:rPr>
        <w:t>Energy</w:t>
      </w:r>
      <w:proofErr w:type="spellEnd"/>
      <w:r>
        <w:rPr>
          <w:rFonts w:ascii="Calibri" w:eastAsia="Calibri" w:hAnsi="Calibri" w:cs="Calibri"/>
          <w:i/>
        </w:rPr>
        <w:t xml:space="preserve"> Assistance), </w:t>
      </w:r>
      <w:r w:rsidR="00871492">
        <w:rPr>
          <w:rFonts w:ascii="Calibri" w:eastAsia="Calibri" w:hAnsi="Calibri" w:cs="Calibri"/>
          <w:i/>
        </w:rPr>
        <w:t>Simon NTAB (</w:t>
      </w:r>
      <w:proofErr w:type="spellStart"/>
      <w:r w:rsidR="00871492">
        <w:rPr>
          <w:rFonts w:ascii="Calibri" w:eastAsia="Calibri" w:hAnsi="Calibri" w:cs="Calibri"/>
          <w:i/>
        </w:rPr>
        <w:t>Eclosio</w:t>
      </w:r>
      <w:proofErr w:type="spellEnd"/>
      <w:r w:rsidR="00871492">
        <w:rPr>
          <w:rFonts w:ascii="Calibri" w:eastAsia="Calibri" w:hAnsi="Calibri" w:cs="Calibri"/>
          <w:i/>
        </w:rPr>
        <w:t xml:space="preserve">), Désiré </w:t>
      </w:r>
      <w:proofErr w:type="spellStart"/>
      <w:r w:rsidR="00871492">
        <w:rPr>
          <w:rFonts w:ascii="Calibri" w:eastAsia="Calibri" w:hAnsi="Calibri" w:cs="Calibri"/>
          <w:i/>
        </w:rPr>
        <w:t>Yameogo</w:t>
      </w:r>
      <w:proofErr w:type="spellEnd"/>
      <w:r w:rsidR="00871492">
        <w:rPr>
          <w:rFonts w:ascii="Calibri" w:eastAsia="Calibri" w:hAnsi="Calibri" w:cs="Calibri"/>
          <w:i/>
        </w:rPr>
        <w:t xml:space="preserve"> &amp; Charlotte Bour (</w:t>
      </w:r>
      <w:proofErr w:type="spellStart"/>
      <w:r w:rsidR="00871492">
        <w:rPr>
          <w:rFonts w:ascii="Calibri" w:eastAsia="Calibri" w:hAnsi="Calibri" w:cs="Calibri"/>
          <w:i/>
        </w:rPr>
        <w:t>Wendi</w:t>
      </w:r>
      <w:proofErr w:type="spellEnd"/>
      <w:r w:rsidR="00871492">
        <w:rPr>
          <w:rFonts w:ascii="Calibri" w:eastAsia="Calibri" w:hAnsi="Calibri" w:cs="Calibri"/>
          <w:i/>
        </w:rPr>
        <w:t xml:space="preserve"> </w:t>
      </w:r>
      <w:proofErr w:type="spellStart"/>
      <w:r w:rsidR="00871492">
        <w:rPr>
          <w:rFonts w:ascii="Calibri" w:eastAsia="Calibri" w:hAnsi="Calibri" w:cs="Calibri"/>
          <w:i/>
        </w:rPr>
        <w:t>Puré</w:t>
      </w:r>
      <w:proofErr w:type="spellEnd"/>
      <w:r w:rsidR="00871492">
        <w:rPr>
          <w:rFonts w:ascii="Calibri" w:eastAsia="Calibri" w:hAnsi="Calibri" w:cs="Calibri"/>
          <w:i/>
        </w:rPr>
        <w:t xml:space="preserve">, </w:t>
      </w:r>
      <w:proofErr w:type="spellStart"/>
      <w:r w:rsidR="00871492">
        <w:rPr>
          <w:rFonts w:ascii="Calibri" w:eastAsia="Calibri" w:hAnsi="Calibri" w:cs="Calibri"/>
          <w:i/>
        </w:rPr>
        <w:t>Laafi</w:t>
      </w:r>
      <w:proofErr w:type="spellEnd"/>
      <w:r w:rsidR="00871492">
        <w:rPr>
          <w:rFonts w:ascii="Calibri" w:eastAsia="Calibri" w:hAnsi="Calibri" w:cs="Calibri"/>
          <w:i/>
        </w:rPr>
        <w:t xml:space="preserve">), </w:t>
      </w:r>
      <w:r>
        <w:rPr>
          <w:rFonts w:ascii="Calibri" w:eastAsia="Calibri" w:hAnsi="Calibri" w:cs="Calibri"/>
          <w:i/>
        </w:rPr>
        <w:t xml:space="preserve">Florent </w:t>
      </w:r>
      <w:proofErr w:type="spellStart"/>
      <w:r>
        <w:rPr>
          <w:rFonts w:ascii="Calibri" w:eastAsia="Calibri" w:hAnsi="Calibri" w:cs="Calibri"/>
          <w:i/>
        </w:rPr>
        <w:t>Chardonnal</w:t>
      </w:r>
      <w:proofErr w:type="spellEnd"/>
      <w:r>
        <w:rPr>
          <w:rFonts w:ascii="Calibri" w:eastAsia="Calibri" w:hAnsi="Calibri" w:cs="Calibri"/>
          <w:i/>
        </w:rPr>
        <w:t xml:space="preserve"> </w:t>
      </w:r>
      <w:r w:rsidR="00871492">
        <w:rPr>
          <w:rFonts w:ascii="Calibri" w:eastAsia="Calibri" w:hAnsi="Calibri" w:cs="Calibri"/>
          <w:i/>
        </w:rPr>
        <w:t xml:space="preserve">&amp; Juliette Bidon </w:t>
      </w:r>
      <w:r>
        <w:rPr>
          <w:rFonts w:ascii="Calibri" w:eastAsia="Calibri" w:hAnsi="Calibri" w:cs="Calibri"/>
          <w:i/>
        </w:rPr>
        <w:t xml:space="preserve">(WWF), Jérémy </w:t>
      </w:r>
      <w:proofErr w:type="spellStart"/>
      <w:r>
        <w:rPr>
          <w:rFonts w:ascii="Calibri" w:eastAsia="Calibri" w:hAnsi="Calibri" w:cs="Calibri"/>
          <w:i/>
        </w:rPr>
        <w:t>Ankri</w:t>
      </w:r>
      <w:proofErr w:type="spellEnd"/>
      <w:r>
        <w:rPr>
          <w:rFonts w:ascii="Calibri" w:eastAsia="Calibri" w:hAnsi="Calibri" w:cs="Calibri"/>
          <w:i/>
        </w:rPr>
        <w:t xml:space="preserve"> (Coordinateur de projets à la Fondem), </w:t>
      </w:r>
      <w:proofErr w:type="spellStart"/>
      <w:r>
        <w:rPr>
          <w:rFonts w:ascii="Calibri" w:eastAsia="Calibri" w:hAnsi="Calibri" w:cs="Calibri"/>
          <w:i/>
        </w:rPr>
        <w:t>Tiffanie</w:t>
      </w:r>
      <w:proofErr w:type="spellEnd"/>
      <w:r>
        <w:rPr>
          <w:rFonts w:ascii="Calibri" w:eastAsia="Calibri" w:hAnsi="Calibri" w:cs="Calibri"/>
          <w:i/>
        </w:rPr>
        <w:t xml:space="preserve"> Petit </w:t>
      </w:r>
      <w:proofErr w:type="spellStart"/>
      <w:r>
        <w:rPr>
          <w:rFonts w:ascii="Calibri" w:eastAsia="Calibri" w:hAnsi="Calibri" w:cs="Calibri"/>
          <w:i/>
        </w:rPr>
        <w:t>Goffi</w:t>
      </w:r>
      <w:proofErr w:type="spellEnd"/>
      <w:r>
        <w:rPr>
          <w:rFonts w:ascii="Calibri" w:eastAsia="Calibri" w:hAnsi="Calibri" w:cs="Calibri"/>
          <w:i/>
        </w:rPr>
        <w:t xml:space="preserve"> (Chargée de communication de la Fondem), </w:t>
      </w:r>
      <w:r w:rsidR="00871492">
        <w:rPr>
          <w:rFonts w:ascii="Calibri" w:eastAsia="Calibri" w:hAnsi="Calibri" w:cs="Calibri"/>
          <w:i/>
        </w:rPr>
        <w:t xml:space="preserve">Margaux </w:t>
      </w:r>
      <w:proofErr w:type="spellStart"/>
      <w:r w:rsidR="00871492">
        <w:rPr>
          <w:rFonts w:ascii="Calibri" w:eastAsia="Calibri" w:hAnsi="Calibri" w:cs="Calibri"/>
          <w:i/>
        </w:rPr>
        <w:t>Boehrer</w:t>
      </w:r>
      <w:proofErr w:type="spellEnd"/>
      <w:r w:rsidR="00871492">
        <w:rPr>
          <w:rFonts w:ascii="Calibri" w:eastAsia="Calibri" w:hAnsi="Calibri" w:cs="Calibri"/>
          <w:i/>
        </w:rPr>
        <w:t xml:space="preserve"> </w:t>
      </w:r>
      <w:r>
        <w:rPr>
          <w:rFonts w:ascii="Calibri" w:eastAsia="Calibri" w:hAnsi="Calibri" w:cs="Calibri"/>
          <w:i/>
        </w:rPr>
        <w:t>Vincent Jacques Le Seigneur (Directeur Général de la Fondem)</w:t>
      </w:r>
      <w:bookmarkStart w:id="0" w:name="_GoBack"/>
      <w:bookmarkEnd w:id="0"/>
    </w:p>
    <w:p w14:paraId="07290644" w14:textId="77777777" w:rsidR="005E781C" w:rsidRPr="006F7103" w:rsidRDefault="001C151B" w:rsidP="00F22E85">
      <w:pPr>
        <w:pStyle w:val="Titre1"/>
      </w:pPr>
      <w:bookmarkStart w:id="1" w:name="_Toc129110192"/>
      <w:r w:rsidRPr="006F7103">
        <w:lastRenderedPageBreak/>
        <w:t>Les termes généraux</w:t>
      </w:r>
      <w:bookmarkEnd w:id="1"/>
    </w:p>
    <w:p w14:paraId="40FA1DA3" w14:textId="2945C5F5" w:rsidR="00871492" w:rsidRPr="00871492" w:rsidRDefault="00871492" w:rsidP="00871492">
      <w:pPr>
        <w:spacing w:after="120" w:line="240" w:lineRule="auto"/>
        <w:jc w:val="both"/>
        <w:rPr>
          <w:rFonts w:ascii="Calibri" w:eastAsia="Calibri" w:hAnsi="Calibri" w:cs="Calibri"/>
          <w:color w:val="000000"/>
          <w:szCs w:val="24"/>
          <w:highlight w:val="white"/>
        </w:rPr>
      </w:pPr>
      <w:r w:rsidRPr="00871492">
        <w:rPr>
          <w:rFonts w:ascii="Calibri" w:eastAsia="Calibri" w:hAnsi="Calibri" w:cs="Calibri"/>
          <w:color w:val="000000"/>
          <w:szCs w:val="24"/>
          <w:highlight w:val="white"/>
        </w:rPr>
        <w:t>Il est devenu évident que la mise en place et le développement d’activités génératrices de revenu en milieu rural favorisent le dynamisme éc</w:t>
      </w:r>
      <w:r w:rsidR="00C91310">
        <w:rPr>
          <w:rFonts w:ascii="Calibri" w:eastAsia="Calibri" w:hAnsi="Calibri" w:cs="Calibri"/>
          <w:color w:val="000000"/>
          <w:szCs w:val="24"/>
          <w:highlight w:val="white"/>
        </w:rPr>
        <w:t>onomique. Les chaînes de valeur (</w:t>
      </w:r>
      <w:r w:rsidR="00C91310" w:rsidRPr="0087360D">
        <w:rPr>
          <w:rFonts w:ascii="Calibri" w:eastAsia="Calibri" w:hAnsi="Calibri" w:cs="Calibri"/>
          <w:b/>
          <w:color w:val="000000"/>
          <w:szCs w:val="24"/>
          <w:highlight w:val="white"/>
        </w:rPr>
        <w:t>CDV</w:t>
      </w:r>
      <w:r w:rsidR="00C91310">
        <w:rPr>
          <w:rFonts w:ascii="Calibri" w:eastAsia="Calibri" w:hAnsi="Calibri" w:cs="Calibri"/>
          <w:color w:val="000000"/>
          <w:szCs w:val="24"/>
          <w:highlight w:val="white"/>
        </w:rPr>
        <w:t xml:space="preserve">), comprises </w:t>
      </w:r>
      <w:r w:rsidR="00C91310" w:rsidRPr="00871492">
        <w:rPr>
          <w:rFonts w:ascii="Calibri" w:eastAsia="Calibri" w:hAnsi="Calibri" w:cs="Calibri"/>
          <w:color w:val="000000"/>
          <w:szCs w:val="24"/>
          <w:highlight w:val="white"/>
        </w:rPr>
        <w:t xml:space="preserve">comme </w:t>
      </w:r>
      <w:r w:rsidR="00C91310">
        <w:rPr>
          <w:rFonts w:ascii="Calibri" w:eastAsia="Calibri" w:hAnsi="Calibri" w:cs="Calibri"/>
          <w:color w:val="000000"/>
          <w:szCs w:val="24"/>
          <w:highlight w:val="white"/>
        </w:rPr>
        <w:t>« </w:t>
      </w:r>
      <w:r w:rsidR="00C91310" w:rsidRPr="00871492">
        <w:rPr>
          <w:rFonts w:ascii="Calibri" w:eastAsia="Calibri" w:hAnsi="Calibri" w:cs="Calibri"/>
          <w:b/>
          <w:color w:val="000000"/>
          <w:szCs w:val="24"/>
          <w:highlight w:val="white"/>
        </w:rPr>
        <w:t>un produit dans le cadre d’un système de marché</w:t>
      </w:r>
      <w:r w:rsidR="00C91310">
        <w:rPr>
          <w:rFonts w:ascii="Calibri" w:eastAsia="Calibri" w:hAnsi="Calibri" w:cs="Calibri"/>
          <w:b/>
          <w:color w:val="000000"/>
          <w:szCs w:val="24"/>
          <w:highlight w:val="white"/>
        </w:rPr>
        <w:t> </w:t>
      </w:r>
      <w:r w:rsidR="00C91310" w:rsidRPr="00C91310">
        <w:rPr>
          <w:rFonts w:ascii="Calibri" w:eastAsia="Calibri" w:hAnsi="Calibri" w:cs="Calibri"/>
          <w:color w:val="000000"/>
          <w:szCs w:val="24"/>
          <w:highlight w:val="white"/>
        </w:rPr>
        <w:t>»,</w:t>
      </w:r>
      <w:r w:rsidR="00C91310">
        <w:rPr>
          <w:rFonts w:ascii="Calibri" w:eastAsia="Calibri" w:hAnsi="Calibri" w:cs="Calibri"/>
          <w:b/>
          <w:color w:val="000000"/>
          <w:szCs w:val="24"/>
          <w:highlight w:val="white"/>
        </w:rPr>
        <w:t xml:space="preserve"> </w:t>
      </w:r>
      <w:r w:rsidRPr="00871492">
        <w:rPr>
          <w:rFonts w:ascii="Calibri" w:eastAsia="Calibri" w:hAnsi="Calibri" w:cs="Calibri"/>
          <w:color w:val="000000"/>
          <w:szCs w:val="24"/>
          <w:highlight w:val="white"/>
        </w:rPr>
        <w:t>ont un immense potentiel de valorisation des savoir-faire locaux, et offrent des opportunités sur des enjeux plus larges (changement climatique, environnement, genre, jeunesse etc.).</w:t>
      </w:r>
      <w:r w:rsidR="00F22E85">
        <w:rPr>
          <w:rFonts w:ascii="Calibri" w:eastAsia="Calibri" w:hAnsi="Calibri" w:cs="Calibri"/>
          <w:color w:val="000000"/>
          <w:szCs w:val="24"/>
          <w:highlight w:val="white"/>
        </w:rPr>
        <w:t xml:space="preserve"> </w:t>
      </w:r>
    </w:p>
    <w:p w14:paraId="3B45D902" w14:textId="0D8BF2F9" w:rsidR="00871492" w:rsidRDefault="00871492" w:rsidP="00871492">
      <w:pPr>
        <w:spacing w:after="120" w:line="240" w:lineRule="auto"/>
        <w:jc w:val="both"/>
        <w:rPr>
          <w:rFonts w:ascii="Calibri" w:eastAsia="Calibri" w:hAnsi="Calibri" w:cs="Calibri"/>
        </w:rPr>
      </w:pPr>
      <w:r w:rsidRPr="00871492">
        <w:rPr>
          <w:rFonts w:ascii="Calibri" w:eastAsia="Calibri" w:hAnsi="Calibri" w:cs="Calibri"/>
          <w:color w:val="000000"/>
          <w:szCs w:val="24"/>
          <w:highlight w:val="white"/>
        </w:rPr>
        <w:t xml:space="preserve">Mais encore faut-il identifier et étudier </w:t>
      </w:r>
      <w:r w:rsidRPr="00C91310">
        <w:rPr>
          <w:rFonts w:ascii="Calibri" w:eastAsia="Calibri" w:hAnsi="Calibri" w:cs="Calibri"/>
          <w:b/>
          <w:color w:val="000000"/>
          <w:szCs w:val="24"/>
          <w:highlight w:val="white"/>
        </w:rPr>
        <w:t>l’ensemble du processus de production</w:t>
      </w:r>
      <w:r w:rsidRPr="00871492">
        <w:rPr>
          <w:rFonts w:ascii="Calibri" w:eastAsia="Calibri" w:hAnsi="Calibri" w:cs="Calibri"/>
          <w:color w:val="000000"/>
          <w:szCs w:val="24"/>
          <w:highlight w:val="white"/>
        </w:rPr>
        <w:t xml:space="preserve"> pour répondre efficacement aux différents usages, notamment dans les chaînes de valeur agricoles. À titre d’exemple, les besoins en électricité nécessaires au maintien de la chaîne du froid ne seront pas les mêmes que ceux liés à la réalisation d’une première transformation agro-industrielle à la suite de la récolte (broyage,</w:t>
      </w:r>
      <w:r w:rsidR="00C91310">
        <w:rPr>
          <w:rFonts w:ascii="Calibri" w:eastAsia="Calibri" w:hAnsi="Calibri" w:cs="Calibri"/>
          <w:color w:val="000000"/>
          <w:szCs w:val="24"/>
          <w:highlight w:val="white"/>
        </w:rPr>
        <w:t xml:space="preserve"> décorticage, séchage</w:t>
      </w:r>
      <w:r w:rsidRPr="00871492">
        <w:rPr>
          <w:rFonts w:ascii="Calibri" w:eastAsia="Calibri" w:hAnsi="Calibri" w:cs="Calibri"/>
          <w:color w:val="000000"/>
          <w:szCs w:val="24"/>
          <w:highlight w:val="white"/>
        </w:rPr>
        <w:t xml:space="preserve">). </w:t>
      </w:r>
      <w:r w:rsidR="00C91310">
        <w:rPr>
          <w:rFonts w:ascii="Calibri" w:eastAsia="Calibri" w:hAnsi="Calibri" w:cs="Calibri"/>
          <w:color w:val="000000"/>
          <w:szCs w:val="24"/>
          <w:highlight w:val="white"/>
        </w:rPr>
        <w:t>L’interdépendance des maillons de la chaine rend aussi indispensable cette vision holistique, sous peine de ne pas amorcer de réel développement de l’activité.</w:t>
      </w:r>
      <w:r w:rsidR="0087360D" w:rsidRPr="0087360D">
        <w:rPr>
          <w:rFonts w:ascii="Calibri" w:eastAsia="Calibri" w:hAnsi="Calibri" w:cs="Calibri"/>
          <w:color w:val="000000"/>
          <w:szCs w:val="24"/>
        </w:rPr>
        <w:t xml:space="preserve"> </w:t>
      </w:r>
      <w:r w:rsidR="0087360D">
        <w:rPr>
          <w:rFonts w:ascii="Calibri" w:eastAsia="Calibri" w:hAnsi="Calibri" w:cs="Calibri"/>
          <w:color w:val="000000"/>
          <w:szCs w:val="24"/>
        </w:rPr>
        <w:t xml:space="preserve">Notons </w:t>
      </w:r>
      <w:r w:rsidR="0087360D">
        <w:rPr>
          <w:rFonts w:ascii="Calibri" w:eastAsia="Calibri" w:hAnsi="Calibri" w:cs="Calibri"/>
          <w:color w:val="000000"/>
          <w:szCs w:val="24"/>
        </w:rPr>
        <w:t xml:space="preserve">aussi </w:t>
      </w:r>
      <w:r w:rsidR="0087360D">
        <w:rPr>
          <w:rFonts w:ascii="Calibri" w:eastAsia="Calibri" w:hAnsi="Calibri" w:cs="Calibri"/>
          <w:color w:val="000000"/>
          <w:szCs w:val="24"/>
        </w:rPr>
        <w:t>que l</w:t>
      </w:r>
      <w:r w:rsidR="0087360D">
        <w:rPr>
          <w:rFonts w:ascii="Calibri" w:eastAsia="Calibri" w:hAnsi="Calibri" w:cs="Calibri"/>
        </w:rPr>
        <w:t xml:space="preserve">a limite entre activité génératrice de revenus et une activité formalisée, intégrée </w:t>
      </w:r>
      <w:r w:rsidR="0087360D" w:rsidRPr="00F22E85">
        <w:rPr>
          <w:rFonts w:ascii="Calibri" w:eastAsia="Calibri" w:hAnsi="Calibri" w:cs="Calibri"/>
        </w:rPr>
        <w:t>au sein d'une CDV</w:t>
      </w:r>
      <w:r w:rsidR="0087360D">
        <w:rPr>
          <w:rFonts w:ascii="Calibri" w:eastAsia="Calibri" w:hAnsi="Calibri" w:cs="Calibri"/>
        </w:rPr>
        <w:t>, est parfois floue.</w:t>
      </w:r>
    </w:p>
    <w:p w14:paraId="4CF4F892" w14:textId="4D958D80" w:rsidR="0087360D" w:rsidRPr="00871492" w:rsidRDefault="0087360D" w:rsidP="0087360D">
      <w:pPr>
        <w:spacing w:after="120" w:line="240" w:lineRule="auto"/>
        <w:rPr>
          <w:rFonts w:ascii="Calibri" w:eastAsia="Calibri" w:hAnsi="Calibri" w:cs="Calibri"/>
          <w:color w:val="000000"/>
          <w:szCs w:val="24"/>
          <w:highlight w:val="white"/>
        </w:rPr>
      </w:pPr>
      <w:r w:rsidRPr="00871492">
        <w:rPr>
          <w:rFonts w:ascii="Calibri" w:eastAsia="Calibri" w:hAnsi="Calibri" w:cs="Calibri"/>
          <w:color w:val="000000"/>
          <w:szCs w:val="24"/>
          <w:highlight w:val="white"/>
        </w:rPr>
        <w:t>Qu</w:t>
      </w:r>
      <w:r>
        <w:rPr>
          <w:rFonts w:ascii="Calibri" w:eastAsia="Calibri" w:hAnsi="Calibri" w:cs="Calibri"/>
          <w:color w:val="000000"/>
          <w:szCs w:val="24"/>
          <w:highlight w:val="white"/>
        </w:rPr>
        <w:t xml:space="preserve">’existe-t-il comme </w:t>
      </w:r>
      <w:r w:rsidRPr="00871492">
        <w:rPr>
          <w:rFonts w:ascii="Calibri" w:eastAsia="Calibri" w:hAnsi="Calibri" w:cs="Calibri"/>
          <w:color w:val="000000"/>
          <w:szCs w:val="24"/>
          <w:highlight w:val="white"/>
        </w:rPr>
        <w:t xml:space="preserve">outils, méthodologies, </w:t>
      </w:r>
      <w:r>
        <w:rPr>
          <w:rFonts w:ascii="Calibri" w:eastAsia="Calibri" w:hAnsi="Calibri" w:cs="Calibri"/>
          <w:color w:val="000000"/>
          <w:szCs w:val="24"/>
          <w:highlight w:val="white"/>
        </w:rPr>
        <w:t xml:space="preserve">et </w:t>
      </w:r>
      <w:r>
        <w:rPr>
          <w:rFonts w:ascii="Calibri" w:eastAsia="Calibri" w:hAnsi="Calibri" w:cs="Calibri"/>
          <w:color w:val="000000"/>
          <w:szCs w:val="24"/>
          <w:highlight w:val="white"/>
        </w:rPr>
        <w:t>retours d’expérience sur l’</w:t>
      </w:r>
      <w:r w:rsidRPr="00871492">
        <w:rPr>
          <w:rFonts w:ascii="Calibri" w:eastAsia="Calibri" w:hAnsi="Calibri" w:cs="Calibri"/>
          <w:color w:val="000000"/>
          <w:szCs w:val="24"/>
          <w:highlight w:val="white"/>
        </w:rPr>
        <w:t>approche « chaîne de valeur » ?</w:t>
      </w:r>
    </w:p>
    <w:p w14:paraId="3FF32BA6" w14:textId="594FC6B9" w:rsidR="005E781C" w:rsidRDefault="00897341" w:rsidP="00F22E85">
      <w:pPr>
        <w:pStyle w:val="Titre1"/>
      </w:pPr>
      <w:bookmarkStart w:id="2" w:name="_Toc129110193"/>
      <w:r>
        <w:t>Identifier l</w:t>
      </w:r>
      <w:r w:rsidR="00871492">
        <w:t xml:space="preserve">es CDV </w:t>
      </w:r>
      <w:r>
        <w:t xml:space="preserve">porteuses </w:t>
      </w:r>
      <w:r w:rsidR="00871492">
        <w:t>(présentation de ECLOSIO)</w:t>
      </w:r>
      <w:bookmarkEnd w:id="2"/>
    </w:p>
    <w:p w14:paraId="1CB5D0CC" w14:textId="18668E47" w:rsidR="00871492" w:rsidRPr="00871492" w:rsidRDefault="00871492" w:rsidP="00871492">
      <w:pPr>
        <w:spacing w:line="240" w:lineRule="auto"/>
        <w:jc w:val="both"/>
        <w:rPr>
          <w:rFonts w:ascii="Calibri" w:eastAsia="Calibri" w:hAnsi="Calibri" w:cs="Calibri"/>
        </w:rPr>
      </w:pPr>
      <w:proofErr w:type="spellStart"/>
      <w:r>
        <w:rPr>
          <w:rFonts w:ascii="Calibri" w:eastAsia="Calibri" w:hAnsi="Calibri" w:cs="Calibri"/>
        </w:rPr>
        <w:t>Eclosio</w:t>
      </w:r>
      <w:proofErr w:type="spellEnd"/>
      <w:r w:rsidR="0087360D">
        <w:rPr>
          <w:rFonts w:ascii="Calibri" w:eastAsia="Calibri" w:hAnsi="Calibri" w:cs="Calibri"/>
        </w:rPr>
        <w:t>, ONG belge agissant en r</w:t>
      </w:r>
      <w:r w:rsidR="0087360D" w:rsidRPr="0087360D">
        <w:rPr>
          <w:rFonts w:ascii="Calibri" w:eastAsia="Calibri" w:hAnsi="Calibri" w:cs="Calibri"/>
        </w:rPr>
        <w:t>enfor</w:t>
      </w:r>
      <w:r w:rsidR="0087360D">
        <w:rPr>
          <w:rFonts w:ascii="Calibri" w:eastAsia="Calibri" w:hAnsi="Calibri" w:cs="Calibri"/>
        </w:rPr>
        <w:t>t d</w:t>
      </w:r>
      <w:r w:rsidR="0087360D" w:rsidRPr="0087360D">
        <w:rPr>
          <w:rFonts w:ascii="Calibri" w:eastAsia="Calibri" w:hAnsi="Calibri" w:cs="Calibri"/>
        </w:rPr>
        <w:t>es activités socio-économiques de communautés vulnérabilisées par la mondialisation ou le changement climatique</w:t>
      </w:r>
      <w:r w:rsidR="0087360D">
        <w:rPr>
          <w:rFonts w:ascii="Calibri" w:eastAsia="Calibri" w:hAnsi="Calibri" w:cs="Calibri"/>
        </w:rPr>
        <w:t xml:space="preserve">, pratique </w:t>
      </w:r>
      <w:r w:rsidR="0087360D">
        <w:rPr>
          <w:rFonts w:ascii="Calibri" w:eastAsia="Calibri" w:hAnsi="Calibri" w:cs="Calibri"/>
        </w:rPr>
        <w:t xml:space="preserve">2 </w:t>
      </w:r>
      <w:r w:rsidR="0087360D" w:rsidRPr="00871492">
        <w:rPr>
          <w:rFonts w:ascii="Calibri" w:eastAsia="Calibri" w:hAnsi="Calibri" w:cs="Calibri"/>
        </w:rPr>
        <w:t xml:space="preserve">approches </w:t>
      </w:r>
      <w:r>
        <w:rPr>
          <w:rFonts w:ascii="Calibri" w:eastAsia="Calibri" w:hAnsi="Calibri" w:cs="Calibri"/>
        </w:rPr>
        <w:t>pour identifier les CDV porteuses à accompagner dans le cadre de leurs projets.</w:t>
      </w:r>
    </w:p>
    <w:p w14:paraId="22DD03CE" w14:textId="4427E7CD" w:rsidR="00871492" w:rsidRPr="00F22E85" w:rsidRDefault="00871492" w:rsidP="00F22E85">
      <w:pPr>
        <w:pStyle w:val="Titre2"/>
      </w:pPr>
      <w:bookmarkStart w:id="3" w:name="_Toc129110194"/>
      <w:r w:rsidRPr="00F22E85">
        <w:t>Analyse et développement de marché (ADM)</w:t>
      </w:r>
      <w:bookmarkEnd w:id="3"/>
    </w:p>
    <w:p w14:paraId="65D2A4BF" w14:textId="61BC2E23" w:rsidR="00871492" w:rsidRPr="00871492" w:rsidRDefault="00871492" w:rsidP="00732805">
      <w:pPr>
        <w:spacing w:line="240" w:lineRule="auto"/>
        <w:jc w:val="both"/>
        <w:rPr>
          <w:rFonts w:ascii="Calibri" w:eastAsia="Calibri" w:hAnsi="Calibri" w:cs="Calibri"/>
        </w:rPr>
      </w:pPr>
      <w:r>
        <w:rPr>
          <w:rFonts w:ascii="Calibri" w:eastAsia="Calibri" w:hAnsi="Calibri" w:cs="Calibri"/>
        </w:rPr>
        <w:t>A</w:t>
      </w:r>
      <w:r w:rsidRPr="00871492">
        <w:rPr>
          <w:rFonts w:ascii="Calibri" w:eastAsia="Calibri" w:hAnsi="Calibri" w:cs="Calibri"/>
        </w:rPr>
        <w:t>pproche</w:t>
      </w:r>
      <w:r w:rsidR="00C91310">
        <w:rPr>
          <w:rFonts w:ascii="Calibri" w:eastAsia="Calibri" w:hAnsi="Calibri" w:cs="Calibri"/>
        </w:rPr>
        <w:t xml:space="preserve"> promue par la FAO depuis 2010, elle est notamment appliquée par </w:t>
      </w:r>
      <w:proofErr w:type="spellStart"/>
      <w:r>
        <w:rPr>
          <w:rFonts w:ascii="Calibri" w:eastAsia="Calibri" w:hAnsi="Calibri" w:cs="Calibri"/>
        </w:rPr>
        <w:t>Eclosio</w:t>
      </w:r>
      <w:proofErr w:type="spellEnd"/>
      <w:r>
        <w:rPr>
          <w:rFonts w:ascii="Calibri" w:eastAsia="Calibri" w:hAnsi="Calibri" w:cs="Calibri"/>
        </w:rPr>
        <w:t xml:space="preserve"> dans le cadre de </w:t>
      </w:r>
      <w:r w:rsidR="00C91310">
        <w:rPr>
          <w:rFonts w:ascii="Calibri" w:eastAsia="Calibri" w:hAnsi="Calibri" w:cs="Calibri"/>
        </w:rPr>
        <w:t xml:space="preserve">leurs projets de </w:t>
      </w:r>
      <w:r>
        <w:rPr>
          <w:rFonts w:ascii="Calibri" w:eastAsia="Calibri" w:hAnsi="Calibri" w:cs="Calibri"/>
        </w:rPr>
        <w:t xml:space="preserve">promotion des produits forestiers non ligneux (PFNL). L’approche </w:t>
      </w:r>
      <w:r w:rsidR="00C91310">
        <w:rPr>
          <w:rFonts w:ascii="Calibri" w:eastAsia="Calibri" w:hAnsi="Calibri" w:cs="Calibri"/>
        </w:rPr>
        <w:t>co</w:t>
      </w:r>
      <w:r w:rsidR="00732805">
        <w:rPr>
          <w:rFonts w:ascii="Calibri" w:eastAsia="Calibri" w:hAnsi="Calibri" w:cs="Calibri"/>
        </w:rPr>
        <w:t>mporte</w:t>
      </w:r>
      <w:r w:rsidR="00C91310">
        <w:rPr>
          <w:rFonts w:ascii="Calibri" w:eastAsia="Calibri" w:hAnsi="Calibri" w:cs="Calibri"/>
        </w:rPr>
        <w:t xml:space="preserve"> </w:t>
      </w:r>
      <w:r w:rsidRPr="00871492">
        <w:rPr>
          <w:rFonts w:ascii="Calibri" w:eastAsia="Calibri" w:hAnsi="Calibri" w:cs="Calibri"/>
        </w:rPr>
        <w:t>2 phases</w:t>
      </w:r>
      <w:r>
        <w:rPr>
          <w:rFonts w:ascii="Calibri" w:eastAsia="Calibri" w:hAnsi="Calibri" w:cs="Calibri"/>
        </w:rPr>
        <w:t xml:space="preserve">, </w:t>
      </w:r>
      <w:r w:rsidR="00C91310">
        <w:rPr>
          <w:rFonts w:ascii="Calibri" w:eastAsia="Calibri" w:hAnsi="Calibri" w:cs="Calibri"/>
        </w:rPr>
        <w:t xml:space="preserve">avec </w:t>
      </w:r>
      <w:r>
        <w:rPr>
          <w:rFonts w:ascii="Calibri" w:eastAsia="Calibri" w:hAnsi="Calibri" w:cs="Calibri"/>
        </w:rPr>
        <w:t xml:space="preserve">une </w:t>
      </w:r>
      <w:r w:rsidR="00C91310">
        <w:rPr>
          <w:rFonts w:ascii="Calibri" w:eastAsia="Calibri" w:hAnsi="Calibri" w:cs="Calibri"/>
        </w:rPr>
        <w:t xml:space="preserve">première </w:t>
      </w:r>
      <w:r w:rsidRPr="00871492">
        <w:rPr>
          <w:rFonts w:ascii="Calibri" w:eastAsia="Calibri" w:hAnsi="Calibri" w:cs="Calibri"/>
        </w:rPr>
        <w:t xml:space="preserve">analyse la situation </w:t>
      </w:r>
      <w:r w:rsidR="00C91310">
        <w:rPr>
          <w:rFonts w:ascii="Calibri" w:eastAsia="Calibri" w:hAnsi="Calibri" w:cs="Calibri"/>
        </w:rPr>
        <w:t xml:space="preserve">existante, </w:t>
      </w:r>
      <w:r w:rsidRPr="00871492">
        <w:rPr>
          <w:rFonts w:ascii="Calibri" w:eastAsia="Calibri" w:hAnsi="Calibri" w:cs="Calibri"/>
        </w:rPr>
        <w:t xml:space="preserve">puis </w:t>
      </w:r>
      <w:r>
        <w:rPr>
          <w:rFonts w:ascii="Calibri" w:eastAsia="Calibri" w:hAnsi="Calibri" w:cs="Calibri"/>
        </w:rPr>
        <w:t>la sélection des produits porteurs en concertation avec les communautés locales</w:t>
      </w:r>
      <w:r w:rsidRPr="00871492">
        <w:rPr>
          <w:rFonts w:ascii="Calibri" w:eastAsia="Calibri" w:hAnsi="Calibri" w:cs="Calibri"/>
        </w:rPr>
        <w:t xml:space="preserve">. </w:t>
      </w:r>
      <w:r>
        <w:rPr>
          <w:rFonts w:ascii="Calibri" w:eastAsia="Calibri" w:hAnsi="Calibri" w:cs="Calibri"/>
        </w:rPr>
        <w:t>La sélection passe</w:t>
      </w:r>
      <w:r w:rsidRPr="00871492">
        <w:rPr>
          <w:rFonts w:ascii="Calibri" w:eastAsia="Calibri" w:hAnsi="Calibri" w:cs="Calibri"/>
        </w:rPr>
        <w:t xml:space="preserve"> par des </w:t>
      </w:r>
      <w:r w:rsidRPr="00C91310">
        <w:rPr>
          <w:rFonts w:ascii="Calibri" w:eastAsia="Calibri" w:hAnsi="Calibri" w:cs="Calibri"/>
          <w:b/>
        </w:rPr>
        <w:t>ateliers de consultation communautaire</w:t>
      </w:r>
      <w:r w:rsidR="00C91310">
        <w:rPr>
          <w:rFonts w:ascii="Calibri" w:eastAsia="Calibri" w:hAnsi="Calibri" w:cs="Calibri"/>
        </w:rPr>
        <w:t xml:space="preserve">, qui </w:t>
      </w:r>
      <w:r w:rsidR="00732805">
        <w:rPr>
          <w:rFonts w:ascii="Calibri" w:eastAsia="Calibri" w:hAnsi="Calibri" w:cs="Calibri"/>
        </w:rPr>
        <w:t xml:space="preserve">permettent </w:t>
      </w:r>
      <w:r w:rsidR="00C91310">
        <w:rPr>
          <w:rFonts w:ascii="Calibri" w:eastAsia="Calibri" w:hAnsi="Calibri" w:cs="Calibri"/>
        </w:rPr>
        <w:t xml:space="preserve">de </w:t>
      </w:r>
      <w:r>
        <w:rPr>
          <w:rFonts w:ascii="Calibri" w:eastAsia="Calibri" w:hAnsi="Calibri" w:cs="Calibri"/>
        </w:rPr>
        <w:t>c</w:t>
      </w:r>
      <w:r w:rsidR="00732805">
        <w:rPr>
          <w:rFonts w:ascii="Calibri" w:eastAsia="Calibri" w:hAnsi="Calibri" w:cs="Calibri"/>
        </w:rPr>
        <w:t xml:space="preserve">artographier librement par les participants </w:t>
      </w:r>
      <w:r w:rsidRPr="00871492">
        <w:rPr>
          <w:rFonts w:ascii="Calibri" w:eastAsia="Calibri" w:hAnsi="Calibri" w:cs="Calibri"/>
        </w:rPr>
        <w:t>les produits qui rapportent de la nourriture ou argent</w:t>
      </w:r>
      <w:r w:rsidR="00732805">
        <w:rPr>
          <w:rFonts w:ascii="Calibri" w:eastAsia="Calibri" w:hAnsi="Calibri" w:cs="Calibri"/>
        </w:rPr>
        <w:t xml:space="preserve"> et </w:t>
      </w:r>
      <w:r w:rsidR="00C91310">
        <w:rPr>
          <w:rFonts w:ascii="Calibri" w:eastAsia="Calibri" w:hAnsi="Calibri" w:cs="Calibri"/>
        </w:rPr>
        <w:t>d’é</w:t>
      </w:r>
      <w:r>
        <w:rPr>
          <w:rFonts w:ascii="Calibri" w:eastAsia="Calibri" w:hAnsi="Calibri" w:cs="Calibri"/>
        </w:rPr>
        <w:t xml:space="preserve">changer sur les </w:t>
      </w:r>
      <w:r w:rsidRPr="00871492">
        <w:rPr>
          <w:rFonts w:ascii="Calibri" w:eastAsia="Calibri" w:hAnsi="Calibri" w:cs="Calibri"/>
        </w:rPr>
        <w:t xml:space="preserve">critères </w:t>
      </w:r>
      <w:r>
        <w:rPr>
          <w:rFonts w:ascii="Calibri" w:eastAsia="Calibri" w:hAnsi="Calibri" w:cs="Calibri"/>
        </w:rPr>
        <w:t xml:space="preserve">à appliquer </w:t>
      </w:r>
      <w:r w:rsidRPr="00871492">
        <w:rPr>
          <w:rFonts w:ascii="Calibri" w:eastAsia="Calibri" w:hAnsi="Calibri" w:cs="Calibri"/>
        </w:rPr>
        <w:t>autour des contraintes liées au marché pour la présélection des produits destinés à la commercialisation</w:t>
      </w:r>
      <w:r w:rsidR="00C91310">
        <w:rPr>
          <w:rFonts w:ascii="Calibri" w:eastAsia="Calibri" w:hAnsi="Calibri" w:cs="Calibri"/>
        </w:rPr>
        <w:t>.</w:t>
      </w:r>
    </w:p>
    <w:p w14:paraId="4EE30860" w14:textId="3A51C9BC" w:rsidR="00871492" w:rsidRDefault="00871492" w:rsidP="00732805">
      <w:pPr>
        <w:spacing w:after="60" w:line="240" w:lineRule="auto"/>
        <w:jc w:val="both"/>
        <w:rPr>
          <w:rFonts w:ascii="Calibri" w:eastAsia="Calibri" w:hAnsi="Calibri" w:cs="Calibri"/>
        </w:rPr>
      </w:pPr>
      <w:r w:rsidRPr="00871492">
        <w:rPr>
          <w:rFonts w:ascii="Calibri" w:eastAsia="Calibri" w:hAnsi="Calibri" w:cs="Calibri"/>
        </w:rPr>
        <w:t xml:space="preserve">Pour la sélection des produits, plusieurs </w:t>
      </w:r>
      <w:r w:rsidRPr="00732805">
        <w:rPr>
          <w:rFonts w:ascii="Calibri" w:eastAsia="Calibri" w:hAnsi="Calibri" w:cs="Calibri"/>
        </w:rPr>
        <w:t>filtres</w:t>
      </w:r>
      <w:r w:rsidRPr="00C91310">
        <w:rPr>
          <w:rFonts w:ascii="Calibri" w:eastAsia="Calibri" w:hAnsi="Calibri" w:cs="Calibri"/>
          <w:b/>
        </w:rPr>
        <w:t xml:space="preserve"> </w:t>
      </w:r>
      <w:r>
        <w:rPr>
          <w:rFonts w:ascii="Calibri" w:eastAsia="Calibri" w:hAnsi="Calibri" w:cs="Calibri"/>
        </w:rPr>
        <w:t>sont appliqués au produit considéré</w:t>
      </w:r>
      <w:r w:rsidR="00C91310">
        <w:rPr>
          <w:rFonts w:ascii="Calibri" w:eastAsia="Calibri" w:hAnsi="Calibri" w:cs="Calibri"/>
        </w:rPr>
        <w:t xml:space="preserve"> dans </w:t>
      </w:r>
      <w:r w:rsidR="001177D7" w:rsidRPr="001177D7">
        <w:rPr>
          <w:rFonts w:ascii="Calibri" w:eastAsia="Calibri" w:hAnsi="Calibri" w:cs="Calibri"/>
        </w:rPr>
        <w:t xml:space="preserve">une </w:t>
      </w:r>
      <w:r w:rsidR="001177D7" w:rsidRPr="00C91310">
        <w:rPr>
          <w:rFonts w:ascii="Calibri" w:eastAsia="Calibri" w:hAnsi="Calibri" w:cs="Calibri"/>
          <w:b/>
        </w:rPr>
        <w:t>analyse systémique</w:t>
      </w:r>
      <w:r w:rsidR="001177D7" w:rsidRPr="001177D7">
        <w:rPr>
          <w:rFonts w:ascii="Calibri" w:eastAsia="Calibri" w:hAnsi="Calibri" w:cs="Calibri"/>
        </w:rPr>
        <w:t xml:space="preserve"> </w:t>
      </w:r>
      <w:r>
        <w:rPr>
          <w:rFonts w:ascii="Calibri" w:eastAsia="Calibri" w:hAnsi="Calibri" w:cs="Calibri"/>
        </w:rPr>
        <w:t>:</w:t>
      </w:r>
    </w:p>
    <w:p w14:paraId="2CC17E86" w14:textId="4CAA8ECF" w:rsidR="001177D7" w:rsidRDefault="001177D7" w:rsidP="00871492">
      <w:pPr>
        <w:pStyle w:val="Paragraphedeliste"/>
        <w:numPr>
          <w:ilvl w:val="0"/>
          <w:numId w:val="3"/>
        </w:numPr>
        <w:spacing w:line="240" w:lineRule="auto"/>
        <w:jc w:val="both"/>
        <w:rPr>
          <w:rFonts w:ascii="Calibri" w:eastAsia="Calibri" w:hAnsi="Calibri" w:cs="Calibri"/>
        </w:rPr>
      </w:pPr>
      <w:proofErr w:type="gramStart"/>
      <w:r w:rsidRPr="00871492">
        <w:rPr>
          <w:rFonts w:ascii="Calibri" w:eastAsia="Calibri" w:hAnsi="Calibri" w:cs="Calibri"/>
        </w:rPr>
        <w:t>domaine</w:t>
      </w:r>
      <w:proofErr w:type="gramEnd"/>
      <w:r w:rsidRPr="00871492">
        <w:rPr>
          <w:rFonts w:ascii="Calibri" w:eastAsia="Calibri" w:hAnsi="Calibri" w:cs="Calibri"/>
        </w:rPr>
        <w:t xml:space="preserve"> économique (</w:t>
      </w:r>
      <w:r w:rsidR="00C91310">
        <w:rPr>
          <w:rFonts w:ascii="Calibri" w:eastAsia="Calibri" w:hAnsi="Calibri" w:cs="Calibri"/>
        </w:rPr>
        <w:t xml:space="preserve">étude de </w:t>
      </w:r>
      <w:r w:rsidRPr="00871492">
        <w:rPr>
          <w:rFonts w:ascii="Calibri" w:eastAsia="Calibri" w:hAnsi="Calibri" w:cs="Calibri"/>
        </w:rPr>
        <w:t>marché</w:t>
      </w:r>
      <w:r>
        <w:rPr>
          <w:rFonts w:ascii="Calibri" w:eastAsia="Calibri" w:hAnsi="Calibri" w:cs="Calibri"/>
        </w:rPr>
        <w:t>)</w:t>
      </w:r>
    </w:p>
    <w:p w14:paraId="59462506" w14:textId="1F4145AD" w:rsidR="001177D7" w:rsidRDefault="001177D7" w:rsidP="00871492">
      <w:pPr>
        <w:pStyle w:val="Paragraphedeliste"/>
        <w:numPr>
          <w:ilvl w:val="0"/>
          <w:numId w:val="3"/>
        </w:numPr>
        <w:spacing w:line="240" w:lineRule="auto"/>
        <w:jc w:val="both"/>
        <w:rPr>
          <w:rFonts w:ascii="Calibri" w:eastAsia="Calibri" w:hAnsi="Calibri" w:cs="Calibri"/>
        </w:rPr>
      </w:pPr>
      <w:proofErr w:type="gramStart"/>
      <w:r w:rsidRPr="00871492">
        <w:rPr>
          <w:rFonts w:ascii="Calibri" w:eastAsia="Calibri" w:hAnsi="Calibri" w:cs="Calibri"/>
        </w:rPr>
        <w:t>domaine</w:t>
      </w:r>
      <w:proofErr w:type="gramEnd"/>
      <w:r w:rsidRPr="00871492">
        <w:rPr>
          <w:rFonts w:ascii="Calibri" w:eastAsia="Calibri" w:hAnsi="Calibri" w:cs="Calibri"/>
        </w:rPr>
        <w:t xml:space="preserve"> environnement (</w:t>
      </w:r>
      <w:r w:rsidR="00C91310">
        <w:rPr>
          <w:rFonts w:ascii="Calibri" w:eastAsia="Calibri" w:hAnsi="Calibri" w:cs="Calibri"/>
        </w:rPr>
        <w:t xml:space="preserve">impact </w:t>
      </w:r>
      <w:r w:rsidRPr="00871492">
        <w:rPr>
          <w:rFonts w:ascii="Calibri" w:eastAsia="Calibri" w:hAnsi="Calibri" w:cs="Calibri"/>
        </w:rPr>
        <w:t>environnement</w:t>
      </w:r>
      <w:r w:rsidR="00C91310">
        <w:rPr>
          <w:rFonts w:ascii="Calibri" w:eastAsia="Calibri" w:hAnsi="Calibri" w:cs="Calibri"/>
        </w:rPr>
        <w:t>al, pression sur une ressource naturelle</w:t>
      </w:r>
      <w:r w:rsidRPr="00871492">
        <w:rPr>
          <w:rFonts w:ascii="Calibri" w:eastAsia="Calibri" w:hAnsi="Calibri" w:cs="Calibri"/>
        </w:rPr>
        <w:t xml:space="preserve">) </w:t>
      </w:r>
    </w:p>
    <w:p w14:paraId="557BA8F5" w14:textId="2B32B551" w:rsidR="001177D7" w:rsidRDefault="001177D7" w:rsidP="00871492">
      <w:pPr>
        <w:pStyle w:val="Paragraphedeliste"/>
        <w:numPr>
          <w:ilvl w:val="0"/>
          <w:numId w:val="3"/>
        </w:numPr>
        <w:spacing w:line="240" w:lineRule="auto"/>
        <w:jc w:val="both"/>
        <w:rPr>
          <w:rFonts w:ascii="Calibri" w:eastAsia="Calibri" w:hAnsi="Calibri" w:cs="Calibri"/>
        </w:rPr>
      </w:pPr>
      <w:proofErr w:type="gramStart"/>
      <w:r w:rsidRPr="00871492">
        <w:rPr>
          <w:rFonts w:ascii="Calibri" w:eastAsia="Calibri" w:hAnsi="Calibri" w:cs="Calibri"/>
        </w:rPr>
        <w:t>domaine</w:t>
      </w:r>
      <w:proofErr w:type="gramEnd"/>
      <w:r w:rsidRPr="00871492">
        <w:rPr>
          <w:rFonts w:ascii="Calibri" w:eastAsia="Calibri" w:hAnsi="Calibri" w:cs="Calibri"/>
        </w:rPr>
        <w:t xml:space="preserve"> socio-culturel (la prése</w:t>
      </w:r>
      <w:r>
        <w:rPr>
          <w:rFonts w:ascii="Calibri" w:eastAsia="Calibri" w:hAnsi="Calibri" w:cs="Calibri"/>
        </w:rPr>
        <w:t>nce des femmes et jeunes, m</w:t>
      </w:r>
      <w:r w:rsidR="00C91310">
        <w:rPr>
          <w:rFonts w:ascii="Calibri" w:eastAsia="Calibri" w:hAnsi="Calibri" w:cs="Calibri"/>
        </w:rPr>
        <w:t>otivations des entrepreneurs)</w:t>
      </w:r>
    </w:p>
    <w:p w14:paraId="7901E52E" w14:textId="19434969" w:rsidR="001177D7" w:rsidRDefault="001177D7" w:rsidP="00871492">
      <w:pPr>
        <w:pStyle w:val="Paragraphedeliste"/>
        <w:numPr>
          <w:ilvl w:val="0"/>
          <w:numId w:val="3"/>
        </w:numPr>
        <w:spacing w:line="240" w:lineRule="auto"/>
        <w:jc w:val="both"/>
        <w:rPr>
          <w:rFonts w:ascii="Calibri" w:eastAsia="Calibri" w:hAnsi="Calibri" w:cs="Calibri"/>
        </w:rPr>
      </w:pPr>
      <w:proofErr w:type="gramStart"/>
      <w:r w:rsidRPr="00871492">
        <w:rPr>
          <w:rFonts w:ascii="Calibri" w:eastAsia="Calibri" w:hAnsi="Calibri" w:cs="Calibri"/>
        </w:rPr>
        <w:t>d</w:t>
      </w:r>
      <w:r>
        <w:rPr>
          <w:rFonts w:ascii="Calibri" w:eastAsia="Calibri" w:hAnsi="Calibri" w:cs="Calibri"/>
        </w:rPr>
        <w:t>omaine</w:t>
      </w:r>
      <w:proofErr w:type="gramEnd"/>
      <w:r>
        <w:rPr>
          <w:rFonts w:ascii="Calibri" w:eastAsia="Calibri" w:hAnsi="Calibri" w:cs="Calibri"/>
        </w:rPr>
        <w:t xml:space="preserve"> juridico-institutionnel (</w:t>
      </w:r>
      <w:r w:rsidRPr="00871492">
        <w:rPr>
          <w:rFonts w:ascii="Calibri" w:eastAsia="Calibri" w:hAnsi="Calibri" w:cs="Calibri"/>
        </w:rPr>
        <w:t xml:space="preserve">réglementation </w:t>
      </w:r>
      <w:r>
        <w:rPr>
          <w:rFonts w:ascii="Calibri" w:eastAsia="Calibri" w:hAnsi="Calibri" w:cs="Calibri"/>
        </w:rPr>
        <w:t>autour de la commercialisatio</w:t>
      </w:r>
      <w:r w:rsidR="00C91310">
        <w:rPr>
          <w:rFonts w:ascii="Calibri" w:eastAsia="Calibri" w:hAnsi="Calibri" w:cs="Calibri"/>
        </w:rPr>
        <w:t>n du produit</w:t>
      </w:r>
      <w:r>
        <w:rPr>
          <w:rFonts w:ascii="Calibri" w:eastAsia="Calibri" w:hAnsi="Calibri" w:cs="Calibri"/>
        </w:rPr>
        <w:t>, n</w:t>
      </w:r>
      <w:r w:rsidRPr="00871492">
        <w:rPr>
          <w:rFonts w:ascii="Calibri" w:eastAsia="Calibri" w:hAnsi="Calibri" w:cs="Calibri"/>
        </w:rPr>
        <w:t>iveau de compréhension des régleme</w:t>
      </w:r>
      <w:r>
        <w:rPr>
          <w:rFonts w:ascii="Calibri" w:eastAsia="Calibri" w:hAnsi="Calibri" w:cs="Calibri"/>
        </w:rPr>
        <w:t>ntations par les entrepreneurs)</w:t>
      </w:r>
    </w:p>
    <w:p w14:paraId="7101E437" w14:textId="78734514" w:rsidR="00871492" w:rsidRPr="001177D7" w:rsidRDefault="00C91310" w:rsidP="001177D7">
      <w:pPr>
        <w:pStyle w:val="Paragraphedeliste"/>
        <w:numPr>
          <w:ilvl w:val="0"/>
          <w:numId w:val="3"/>
        </w:numPr>
        <w:spacing w:line="240" w:lineRule="auto"/>
        <w:jc w:val="both"/>
        <w:rPr>
          <w:rFonts w:ascii="Calibri" w:eastAsia="Calibri" w:hAnsi="Calibri" w:cs="Calibri"/>
        </w:rPr>
      </w:pPr>
      <w:proofErr w:type="gramStart"/>
      <w:r>
        <w:rPr>
          <w:rFonts w:ascii="Calibri" w:eastAsia="Calibri" w:hAnsi="Calibri" w:cs="Calibri"/>
        </w:rPr>
        <w:t>domaine</w:t>
      </w:r>
      <w:proofErr w:type="gramEnd"/>
      <w:r>
        <w:rPr>
          <w:rFonts w:ascii="Calibri" w:eastAsia="Calibri" w:hAnsi="Calibri" w:cs="Calibri"/>
        </w:rPr>
        <w:t xml:space="preserve"> de la technologie, notamment concernant la </w:t>
      </w:r>
      <w:r w:rsidR="001177D7" w:rsidRPr="00871492">
        <w:rPr>
          <w:rFonts w:ascii="Calibri" w:eastAsia="Calibri" w:hAnsi="Calibri" w:cs="Calibri"/>
        </w:rPr>
        <w:t xml:space="preserve">transformation du produit et sous-produit </w:t>
      </w:r>
      <w:r>
        <w:rPr>
          <w:rFonts w:ascii="Calibri" w:eastAsia="Calibri" w:hAnsi="Calibri" w:cs="Calibri"/>
        </w:rPr>
        <w:t>(</w:t>
      </w:r>
      <w:r w:rsidR="001177D7" w:rsidRPr="00871492">
        <w:rPr>
          <w:rFonts w:ascii="Calibri" w:eastAsia="Calibri" w:hAnsi="Calibri" w:cs="Calibri"/>
        </w:rPr>
        <w:t>disponibilité des infrastructures</w:t>
      </w:r>
      <w:r w:rsidR="001177D7">
        <w:rPr>
          <w:rFonts w:ascii="Calibri" w:eastAsia="Calibri" w:hAnsi="Calibri" w:cs="Calibri"/>
        </w:rPr>
        <w:t>, d</w:t>
      </w:r>
      <w:r w:rsidR="00871492" w:rsidRPr="001177D7">
        <w:rPr>
          <w:rFonts w:ascii="Calibri" w:eastAsia="Calibri" w:hAnsi="Calibri" w:cs="Calibri"/>
        </w:rPr>
        <w:t>es équipements et ressources humaines</w:t>
      </w:r>
      <w:r w:rsidR="001177D7">
        <w:rPr>
          <w:rFonts w:ascii="Calibri" w:eastAsia="Calibri" w:hAnsi="Calibri" w:cs="Calibri"/>
        </w:rPr>
        <w:t>)</w:t>
      </w:r>
    </w:p>
    <w:p w14:paraId="5802FD32" w14:textId="67C8E2D6" w:rsidR="00871492" w:rsidRPr="00871492" w:rsidRDefault="001177D7" w:rsidP="00871492">
      <w:pPr>
        <w:spacing w:line="240" w:lineRule="auto"/>
        <w:jc w:val="both"/>
        <w:rPr>
          <w:rFonts w:ascii="Calibri" w:eastAsia="Calibri" w:hAnsi="Calibri" w:cs="Calibri"/>
        </w:rPr>
      </w:pPr>
      <w:r w:rsidRPr="001177D7">
        <w:rPr>
          <w:rFonts w:ascii="Calibri" w:eastAsia="Calibri" w:hAnsi="Calibri" w:cs="Calibri"/>
        </w:rPr>
        <w:t xml:space="preserve">Afin de </w:t>
      </w:r>
      <w:r>
        <w:rPr>
          <w:rFonts w:ascii="Calibri" w:eastAsia="Calibri" w:hAnsi="Calibri" w:cs="Calibri"/>
        </w:rPr>
        <w:t>rendre inclusif</w:t>
      </w:r>
      <w:r w:rsidR="00C91310">
        <w:rPr>
          <w:rFonts w:ascii="Calibri" w:eastAsia="Calibri" w:hAnsi="Calibri" w:cs="Calibri"/>
        </w:rPr>
        <w:t>s</w:t>
      </w:r>
      <w:r>
        <w:rPr>
          <w:rFonts w:ascii="Calibri" w:eastAsia="Calibri" w:hAnsi="Calibri" w:cs="Calibri"/>
        </w:rPr>
        <w:t xml:space="preserve"> les ateliers de sélection, un système de code </w:t>
      </w:r>
      <w:r w:rsidR="00871492" w:rsidRPr="00871492">
        <w:rPr>
          <w:rFonts w:ascii="Calibri" w:eastAsia="Calibri" w:hAnsi="Calibri" w:cs="Calibri"/>
        </w:rPr>
        <w:t xml:space="preserve">couleurs </w:t>
      </w:r>
      <w:r w:rsidR="00C91310" w:rsidRPr="00871492">
        <w:rPr>
          <w:rFonts w:ascii="Calibri" w:eastAsia="Calibri" w:hAnsi="Calibri" w:cs="Calibri"/>
        </w:rPr>
        <w:t>(vertes/jaunes/rouges)</w:t>
      </w:r>
      <w:r w:rsidR="00C91310">
        <w:rPr>
          <w:rFonts w:ascii="Calibri" w:eastAsia="Calibri" w:hAnsi="Calibri" w:cs="Calibri"/>
        </w:rPr>
        <w:t xml:space="preserve"> </w:t>
      </w:r>
      <w:r>
        <w:rPr>
          <w:rFonts w:ascii="Calibri" w:eastAsia="Calibri" w:hAnsi="Calibri" w:cs="Calibri"/>
        </w:rPr>
        <w:t>es</w:t>
      </w:r>
      <w:r w:rsidR="00C91310">
        <w:rPr>
          <w:rFonts w:ascii="Calibri" w:eastAsia="Calibri" w:hAnsi="Calibri" w:cs="Calibri"/>
        </w:rPr>
        <w:t>t</w:t>
      </w:r>
      <w:r>
        <w:rPr>
          <w:rFonts w:ascii="Calibri" w:eastAsia="Calibri" w:hAnsi="Calibri" w:cs="Calibri"/>
        </w:rPr>
        <w:t xml:space="preserve"> appliqué</w:t>
      </w:r>
      <w:r w:rsidR="00C91310">
        <w:rPr>
          <w:rFonts w:ascii="Calibri" w:eastAsia="Calibri" w:hAnsi="Calibri" w:cs="Calibri"/>
        </w:rPr>
        <w:t xml:space="preserve"> </w:t>
      </w:r>
      <w:r w:rsidR="00871492" w:rsidRPr="00871492">
        <w:rPr>
          <w:rFonts w:ascii="Calibri" w:eastAsia="Calibri" w:hAnsi="Calibri" w:cs="Calibri"/>
        </w:rPr>
        <w:t>: plus le produit a accumulé de vert, plus il est susceptible d’être sélectionné</w:t>
      </w:r>
      <w:r>
        <w:rPr>
          <w:rFonts w:ascii="Calibri" w:eastAsia="Calibri" w:hAnsi="Calibri" w:cs="Calibri"/>
        </w:rPr>
        <w:t>.</w:t>
      </w:r>
    </w:p>
    <w:p w14:paraId="17AA4B1F" w14:textId="26B175D4" w:rsidR="00871492" w:rsidRPr="00871492" w:rsidRDefault="001177D7" w:rsidP="00871492">
      <w:pPr>
        <w:spacing w:line="240" w:lineRule="auto"/>
        <w:jc w:val="both"/>
        <w:rPr>
          <w:rFonts w:ascii="Calibri" w:eastAsia="Calibri" w:hAnsi="Calibri" w:cs="Calibri"/>
        </w:rPr>
      </w:pPr>
      <w:r>
        <w:rPr>
          <w:rFonts w:ascii="Calibri" w:eastAsia="Calibri" w:hAnsi="Calibri" w:cs="Calibri"/>
        </w:rPr>
        <w:t>Au terme de la sélection</w:t>
      </w:r>
      <w:r w:rsidR="00C91310">
        <w:rPr>
          <w:rFonts w:ascii="Calibri" w:eastAsia="Calibri" w:hAnsi="Calibri" w:cs="Calibri"/>
        </w:rPr>
        <w:t xml:space="preserve"> des CVD porteuses</w:t>
      </w:r>
      <w:r>
        <w:rPr>
          <w:rFonts w:ascii="Calibri" w:eastAsia="Calibri" w:hAnsi="Calibri" w:cs="Calibri"/>
        </w:rPr>
        <w:t xml:space="preserve">, </w:t>
      </w:r>
      <w:r w:rsidR="00871492" w:rsidRPr="00871492">
        <w:rPr>
          <w:rFonts w:ascii="Calibri" w:eastAsia="Calibri" w:hAnsi="Calibri" w:cs="Calibri"/>
        </w:rPr>
        <w:t xml:space="preserve">les interventions </w:t>
      </w:r>
      <w:r w:rsidR="00C91310">
        <w:rPr>
          <w:rFonts w:ascii="Calibri" w:eastAsia="Calibri" w:hAnsi="Calibri" w:cs="Calibri"/>
        </w:rPr>
        <w:t>sont déterminées</w:t>
      </w:r>
      <w:r>
        <w:rPr>
          <w:rFonts w:ascii="Calibri" w:eastAsia="Calibri" w:hAnsi="Calibri" w:cs="Calibri"/>
        </w:rPr>
        <w:t xml:space="preserve"> en vue de </w:t>
      </w:r>
      <w:r w:rsidR="00C91310">
        <w:rPr>
          <w:rFonts w:ascii="Calibri" w:eastAsia="Calibri" w:hAnsi="Calibri" w:cs="Calibri"/>
        </w:rPr>
        <w:t>l</w:t>
      </w:r>
      <w:r w:rsidR="00732805">
        <w:rPr>
          <w:rFonts w:ascii="Calibri" w:eastAsia="Calibri" w:hAnsi="Calibri" w:cs="Calibri"/>
        </w:rPr>
        <w:t xml:space="preserve">es </w:t>
      </w:r>
      <w:r>
        <w:rPr>
          <w:rFonts w:ascii="Calibri" w:eastAsia="Calibri" w:hAnsi="Calibri" w:cs="Calibri"/>
        </w:rPr>
        <w:t>développer</w:t>
      </w:r>
      <w:r w:rsidR="00C91310">
        <w:rPr>
          <w:rFonts w:ascii="Calibri" w:eastAsia="Calibri" w:hAnsi="Calibri" w:cs="Calibri"/>
        </w:rPr>
        <w:t>. L’approche systémique est reprise au niveau des activités</w:t>
      </w:r>
      <w:r w:rsidR="00732805">
        <w:rPr>
          <w:rFonts w:ascii="Calibri" w:eastAsia="Calibri" w:hAnsi="Calibri" w:cs="Calibri"/>
        </w:rPr>
        <w:t xml:space="preserve">, en croisant d’autres thématiques de développement : </w:t>
      </w:r>
      <w:r w:rsidR="00C91310">
        <w:rPr>
          <w:rFonts w:ascii="Calibri" w:eastAsia="Calibri" w:hAnsi="Calibri" w:cs="Calibri"/>
        </w:rPr>
        <w:t xml:space="preserve">inclusion du genre, </w:t>
      </w:r>
      <w:r w:rsidR="00081003">
        <w:rPr>
          <w:rFonts w:ascii="Calibri" w:eastAsia="Calibri" w:hAnsi="Calibri" w:cs="Calibri"/>
        </w:rPr>
        <w:t>charte de production durable</w:t>
      </w:r>
      <w:r w:rsidR="00C91310">
        <w:rPr>
          <w:rFonts w:ascii="Calibri" w:eastAsia="Calibri" w:hAnsi="Calibri" w:cs="Calibri"/>
        </w:rPr>
        <w:t xml:space="preserve"> appliquée à tous les produits accompagnés etc</w:t>
      </w:r>
      <w:r w:rsidR="00081003" w:rsidRPr="00081003">
        <w:rPr>
          <w:rFonts w:ascii="Calibri" w:eastAsia="Calibri" w:hAnsi="Calibri" w:cs="Calibri"/>
        </w:rPr>
        <w:t>.</w:t>
      </w:r>
    </w:p>
    <w:p w14:paraId="6161DBCB" w14:textId="78CCF82D" w:rsidR="00871492" w:rsidRPr="00871492" w:rsidRDefault="00871492" w:rsidP="00F22E85">
      <w:pPr>
        <w:pStyle w:val="Titre2"/>
        <w:rPr>
          <w:lang w:val="en-US"/>
        </w:rPr>
      </w:pPr>
      <w:bookmarkStart w:id="4" w:name="_Toc129110195"/>
      <w:r w:rsidRPr="00871492">
        <w:rPr>
          <w:lang w:val="en-US"/>
        </w:rPr>
        <w:t>Making the market work for the poor (</w:t>
      </w:r>
      <w:r>
        <w:rPr>
          <w:lang w:val="en-US"/>
        </w:rPr>
        <w:t>M4P)</w:t>
      </w:r>
      <w:bookmarkEnd w:id="4"/>
    </w:p>
    <w:p w14:paraId="37139836" w14:textId="5CBFAFBD" w:rsidR="00407C7A" w:rsidRDefault="00871492" w:rsidP="00732805">
      <w:pPr>
        <w:spacing w:after="60" w:line="240" w:lineRule="auto"/>
        <w:jc w:val="both"/>
        <w:rPr>
          <w:rFonts w:ascii="Calibri" w:eastAsia="Calibri" w:hAnsi="Calibri" w:cs="Calibri"/>
        </w:rPr>
      </w:pPr>
      <w:r>
        <w:rPr>
          <w:rFonts w:ascii="Calibri" w:eastAsia="Calibri" w:hAnsi="Calibri" w:cs="Calibri"/>
        </w:rPr>
        <w:t xml:space="preserve">Cette approche </w:t>
      </w:r>
      <w:r w:rsidR="00732805">
        <w:rPr>
          <w:rFonts w:ascii="Calibri" w:eastAsia="Calibri" w:hAnsi="Calibri" w:cs="Calibri"/>
        </w:rPr>
        <w:t>permet de définir une i</w:t>
      </w:r>
      <w:r w:rsidRPr="00871492">
        <w:rPr>
          <w:rFonts w:ascii="Calibri" w:eastAsia="Calibri" w:hAnsi="Calibri" w:cs="Calibri"/>
        </w:rPr>
        <w:t xml:space="preserve">ntervention systémique </w:t>
      </w:r>
      <w:r>
        <w:rPr>
          <w:rFonts w:ascii="Calibri" w:eastAsia="Calibri" w:hAnsi="Calibri" w:cs="Calibri"/>
        </w:rPr>
        <w:t xml:space="preserve">et </w:t>
      </w:r>
      <w:r w:rsidRPr="00871492">
        <w:rPr>
          <w:rFonts w:ascii="Calibri" w:eastAsia="Calibri" w:hAnsi="Calibri" w:cs="Calibri"/>
        </w:rPr>
        <w:t xml:space="preserve">vient compléter la sélection des activités. </w:t>
      </w:r>
      <w:r w:rsidR="001177D7">
        <w:rPr>
          <w:rFonts w:ascii="Calibri" w:eastAsia="Calibri" w:hAnsi="Calibri" w:cs="Calibri"/>
        </w:rPr>
        <w:t>Selon cette approche, t</w:t>
      </w:r>
      <w:r w:rsidR="001177D7" w:rsidRPr="00871492">
        <w:rPr>
          <w:rFonts w:ascii="Calibri" w:eastAsia="Calibri" w:hAnsi="Calibri" w:cs="Calibri"/>
        </w:rPr>
        <w:t>out</w:t>
      </w:r>
      <w:r w:rsidRPr="00871492">
        <w:rPr>
          <w:rFonts w:ascii="Calibri" w:eastAsia="Calibri" w:hAnsi="Calibri" w:cs="Calibri"/>
        </w:rPr>
        <w:t xml:space="preserve"> produit est résumé par un </w:t>
      </w:r>
      <w:r w:rsidR="001177D7" w:rsidRPr="00732805">
        <w:rPr>
          <w:rFonts w:ascii="Calibri" w:eastAsia="Calibri" w:hAnsi="Calibri" w:cs="Calibri"/>
          <w:b/>
        </w:rPr>
        <w:t>système</w:t>
      </w:r>
      <w:r w:rsidRPr="00732805">
        <w:rPr>
          <w:rFonts w:ascii="Calibri" w:eastAsia="Calibri" w:hAnsi="Calibri" w:cs="Calibri"/>
          <w:b/>
        </w:rPr>
        <w:t xml:space="preserve"> de marché</w:t>
      </w:r>
      <w:r w:rsidRPr="00871492">
        <w:rPr>
          <w:rFonts w:ascii="Calibri" w:eastAsia="Calibri" w:hAnsi="Calibri" w:cs="Calibri"/>
        </w:rPr>
        <w:t xml:space="preserve"> (</w:t>
      </w:r>
      <w:r w:rsidR="001177D7">
        <w:rPr>
          <w:rFonts w:ascii="Calibri" w:eastAsia="Calibri" w:hAnsi="Calibri" w:cs="Calibri"/>
        </w:rPr>
        <w:t>offre /</w:t>
      </w:r>
      <w:r w:rsidRPr="00871492">
        <w:rPr>
          <w:rFonts w:ascii="Calibri" w:eastAsia="Calibri" w:hAnsi="Calibri" w:cs="Calibri"/>
        </w:rPr>
        <w:t xml:space="preserve"> demande) </w:t>
      </w:r>
      <w:r w:rsidR="001177D7">
        <w:rPr>
          <w:rFonts w:ascii="Calibri" w:eastAsia="Calibri" w:hAnsi="Calibri" w:cs="Calibri"/>
        </w:rPr>
        <w:t xml:space="preserve">dont </w:t>
      </w:r>
      <w:r w:rsidRPr="00871492">
        <w:rPr>
          <w:rFonts w:ascii="Calibri" w:eastAsia="Calibri" w:hAnsi="Calibri" w:cs="Calibri"/>
        </w:rPr>
        <w:t>on essaie de comprendre ce qui ne marche pas (côté offre et côté demande)</w:t>
      </w:r>
      <w:r w:rsidR="001177D7">
        <w:rPr>
          <w:rFonts w:ascii="Calibri" w:eastAsia="Calibri" w:hAnsi="Calibri" w:cs="Calibri"/>
        </w:rPr>
        <w:t>. Là encore l’approche passe d</w:t>
      </w:r>
      <w:r w:rsidR="00BA2E28">
        <w:rPr>
          <w:rFonts w:ascii="Calibri" w:eastAsia="Calibri" w:hAnsi="Calibri" w:cs="Calibri"/>
        </w:rPr>
        <w:t>es a</w:t>
      </w:r>
      <w:r w:rsidRPr="00871492">
        <w:rPr>
          <w:rFonts w:ascii="Calibri" w:eastAsia="Calibri" w:hAnsi="Calibri" w:cs="Calibri"/>
        </w:rPr>
        <w:t>teliers de 2 ou 3 jours</w:t>
      </w:r>
      <w:r w:rsidR="001177D7">
        <w:rPr>
          <w:rFonts w:ascii="Calibri" w:eastAsia="Calibri" w:hAnsi="Calibri" w:cs="Calibri"/>
        </w:rPr>
        <w:t xml:space="preserve"> pour </w:t>
      </w:r>
      <w:r w:rsidR="00BA2E28">
        <w:rPr>
          <w:rFonts w:ascii="Calibri" w:eastAsia="Calibri" w:hAnsi="Calibri" w:cs="Calibri"/>
        </w:rPr>
        <w:t>interroger</w:t>
      </w:r>
      <w:r w:rsidR="001177D7">
        <w:rPr>
          <w:rFonts w:ascii="Calibri" w:eastAsia="Calibri" w:hAnsi="Calibri" w:cs="Calibri"/>
        </w:rPr>
        <w:t xml:space="preserve"> les expériences sur le terrain</w:t>
      </w:r>
      <w:r w:rsidRPr="00871492">
        <w:rPr>
          <w:rFonts w:ascii="Calibri" w:eastAsia="Calibri" w:hAnsi="Calibri" w:cs="Calibri"/>
        </w:rPr>
        <w:t xml:space="preserve">. </w:t>
      </w:r>
      <w:r w:rsidR="001177D7">
        <w:rPr>
          <w:rFonts w:ascii="Calibri" w:eastAsia="Calibri" w:hAnsi="Calibri" w:cs="Calibri"/>
        </w:rPr>
        <w:t>Une</w:t>
      </w:r>
      <w:r w:rsidRPr="00871492">
        <w:rPr>
          <w:rFonts w:ascii="Calibri" w:eastAsia="Calibri" w:hAnsi="Calibri" w:cs="Calibri"/>
        </w:rPr>
        <w:t xml:space="preserve"> fois </w:t>
      </w:r>
      <w:r w:rsidR="001177D7">
        <w:rPr>
          <w:rFonts w:ascii="Calibri" w:eastAsia="Calibri" w:hAnsi="Calibri" w:cs="Calibri"/>
        </w:rPr>
        <w:t>le « maillon faible » identifié</w:t>
      </w:r>
      <w:r w:rsidRPr="00871492">
        <w:rPr>
          <w:rFonts w:ascii="Calibri" w:eastAsia="Calibri" w:hAnsi="Calibri" w:cs="Calibri"/>
        </w:rPr>
        <w:t xml:space="preserve">, on </w:t>
      </w:r>
      <w:r w:rsidR="00BA2E28">
        <w:rPr>
          <w:rFonts w:ascii="Calibri" w:eastAsia="Calibri" w:hAnsi="Calibri" w:cs="Calibri"/>
        </w:rPr>
        <w:t>conçoit</w:t>
      </w:r>
      <w:r w:rsidRPr="00871492">
        <w:rPr>
          <w:rFonts w:ascii="Calibri" w:eastAsia="Calibri" w:hAnsi="Calibri" w:cs="Calibri"/>
        </w:rPr>
        <w:t xml:space="preserve"> une </w:t>
      </w:r>
      <w:r w:rsidR="001177D7" w:rsidRPr="00871492">
        <w:rPr>
          <w:rFonts w:ascii="Calibri" w:eastAsia="Calibri" w:hAnsi="Calibri" w:cs="Calibri"/>
        </w:rPr>
        <w:t>intervention</w:t>
      </w:r>
      <w:r w:rsidRPr="00871492">
        <w:rPr>
          <w:rFonts w:ascii="Calibri" w:eastAsia="Calibri" w:hAnsi="Calibri" w:cs="Calibri"/>
        </w:rPr>
        <w:t xml:space="preserve"> pour aider </w:t>
      </w:r>
      <w:r w:rsidR="001177D7">
        <w:rPr>
          <w:rFonts w:ascii="Calibri" w:eastAsia="Calibri" w:hAnsi="Calibri" w:cs="Calibri"/>
        </w:rPr>
        <w:t xml:space="preserve">l’acteur </w:t>
      </w:r>
      <w:r w:rsidRPr="00871492">
        <w:rPr>
          <w:rFonts w:ascii="Calibri" w:eastAsia="Calibri" w:hAnsi="Calibri" w:cs="Calibri"/>
        </w:rPr>
        <w:t xml:space="preserve">à assumer </w:t>
      </w:r>
      <w:r w:rsidR="001177D7">
        <w:rPr>
          <w:rFonts w:ascii="Calibri" w:eastAsia="Calibri" w:hAnsi="Calibri" w:cs="Calibri"/>
        </w:rPr>
        <w:t>sa fonction</w:t>
      </w:r>
      <w:r w:rsidR="00BA2E28">
        <w:rPr>
          <w:rFonts w:ascii="Calibri" w:eastAsia="Calibri" w:hAnsi="Calibri" w:cs="Calibri"/>
        </w:rPr>
        <w:t> :</w:t>
      </w:r>
    </w:p>
    <w:p w14:paraId="53C9BC05" w14:textId="7B52E009" w:rsidR="00407C7A" w:rsidRDefault="00407C7A" w:rsidP="00DA53C2">
      <w:pPr>
        <w:pStyle w:val="Paragraphedeliste"/>
        <w:numPr>
          <w:ilvl w:val="0"/>
          <w:numId w:val="3"/>
        </w:numPr>
        <w:spacing w:line="240" w:lineRule="auto"/>
        <w:jc w:val="both"/>
        <w:rPr>
          <w:rFonts w:ascii="Calibri" w:eastAsia="Calibri" w:hAnsi="Calibri" w:cs="Calibri"/>
        </w:rPr>
      </w:pPr>
      <w:proofErr w:type="gramStart"/>
      <w:r w:rsidRPr="00407C7A">
        <w:rPr>
          <w:rFonts w:ascii="Calibri" w:eastAsia="Calibri" w:hAnsi="Calibri" w:cs="Calibri"/>
        </w:rPr>
        <w:lastRenderedPageBreak/>
        <w:t>changements</w:t>
      </w:r>
      <w:proofErr w:type="gramEnd"/>
      <w:r w:rsidRPr="00407C7A">
        <w:rPr>
          <w:rFonts w:ascii="Calibri" w:eastAsia="Calibri" w:hAnsi="Calibri" w:cs="Calibri"/>
        </w:rPr>
        <w:t xml:space="preserve"> au niveau de l’entreprise</w:t>
      </w:r>
      <w:r>
        <w:rPr>
          <w:rFonts w:ascii="Calibri" w:eastAsia="Calibri" w:hAnsi="Calibri" w:cs="Calibri"/>
        </w:rPr>
        <w:t xml:space="preserve"> : intervention </w:t>
      </w:r>
      <w:r w:rsidRPr="00407C7A">
        <w:rPr>
          <w:rFonts w:ascii="Calibri" w:eastAsia="Calibri" w:hAnsi="Calibri" w:cs="Calibri"/>
        </w:rPr>
        <w:t xml:space="preserve">pour augmenter la </w:t>
      </w:r>
      <w:r w:rsidR="00732805">
        <w:rPr>
          <w:rFonts w:ascii="Calibri" w:eastAsia="Calibri" w:hAnsi="Calibri" w:cs="Calibri"/>
        </w:rPr>
        <w:t>productivité …</w:t>
      </w:r>
    </w:p>
    <w:p w14:paraId="47539755" w14:textId="3EBCEBAA" w:rsidR="00407C7A" w:rsidRDefault="00407C7A" w:rsidP="00407C7A">
      <w:pPr>
        <w:pStyle w:val="Paragraphedeliste"/>
        <w:numPr>
          <w:ilvl w:val="0"/>
          <w:numId w:val="3"/>
        </w:numPr>
        <w:spacing w:line="240" w:lineRule="auto"/>
        <w:jc w:val="both"/>
        <w:rPr>
          <w:rFonts w:ascii="Calibri" w:eastAsia="Calibri" w:hAnsi="Calibri" w:cs="Calibri"/>
        </w:rPr>
      </w:pPr>
      <w:proofErr w:type="gramStart"/>
      <w:r w:rsidRPr="00407C7A">
        <w:rPr>
          <w:rFonts w:ascii="Calibri" w:eastAsia="Calibri" w:hAnsi="Calibri" w:cs="Calibri"/>
        </w:rPr>
        <w:t>changements</w:t>
      </w:r>
      <w:proofErr w:type="gramEnd"/>
      <w:r w:rsidRPr="00407C7A">
        <w:rPr>
          <w:rFonts w:ascii="Calibri" w:eastAsia="Calibri" w:hAnsi="Calibri" w:cs="Calibri"/>
        </w:rPr>
        <w:t xml:space="preserve"> dans le système de marché : diversification d</w:t>
      </w:r>
      <w:r>
        <w:rPr>
          <w:rFonts w:ascii="Calibri" w:eastAsia="Calibri" w:hAnsi="Calibri" w:cs="Calibri"/>
        </w:rPr>
        <w:t>es débouchés d</w:t>
      </w:r>
      <w:r w:rsidRPr="00407C7A">
        <w:rPr>
          <w:rFonts w:ascii="Calibri" w:eastAsia="Calibri" w:hAnsi="Calibri" w:cs="Calibri"/>
        </w:rPr>
        <w:t>u produit</w:t>
      </w:r>
      <w:r>
        <w:rPr>
          <w:rFonts w:ascii="Calibri" w:eastAsia="Calibri" w:hAnsi="Calibri" w:cs="Calibri"/>
        </w:rPr>
        <w:t xml:space="preserve"> par la transformation</w:t>
      </w:r>
      <w:r w:rsidRPr="00407C7A">
        <w:rPr>
          <w:rFonts w:ascii="Calibri" w:eastAsia="Calibri" w:hAnsi="Calibri" w:cs="Calibri"/>
        </w:rPr>
        <w:t xml:space="preserve">, </w:t>
      </w:r>
      <w:r>
        <w:rPr>
          <w:rFonts w:ascii="Calibri" w:eastAsia="Calibri" w:hAnsi="Calibri" w:cs="Calibri"/>
        </w:rPr>
        <w:t xml:space="preserve">mise en place de </w:t>
      </w:r>
      <w:r w:rsidRPr="00407C7A">
        <w:rPr>
          <w:rFonts w:ascii="Calibri" w:eastAsia="Calibri" w:hAnsi="Calibri" w:cs="Calibri"/>
        </w:rPr>
        <w:t>nouveaux services</w:t>
      </w:r>
      <w:r>
        <w:rPr>
          <w:rFonts w:ascii="Calibri" w:eastAsia="Calibri" w:hAnsi="Calibri" w:cs="Calibri"/>
        </w:rPr>
        <w:t xml:space="preserve"> ou acteurs manquants</w:t>
      </w:r>
      <w:r w:rsidR="00BA2E28">
        <w:rPr>
          <w:rFonts w:ascii="Calibri" w:eastAsia="Calibri" w:hAnsi="Calibri" w:cs="Calibri"/>
        </w:rPr>
        <w:t xml:space="preserve"> ..</w:t>
      </w:r>
      <w:r>
        <w:rPr>
          <w:rFonts w:ascii="Calibri" w:eastAsia="Calibri" w:hAnsi="Calibri" w:cs="Calibri"/>
        </w:rPr>
        <w:t>.</w:t>
      </w:r>
    </w:p>
    <w:p w14:paraId="0538BCD5" w14:textId="36AD14D2" w:rsidR="00871492" w:rsidRPr="00407C7A" w:rsidRDefault="00407C7A" w:rsidP="00407C7A">
      <w:pPr>
        <w:pStyle w:val="Paragraphedeliste"/>
        <w:numPr>
          <w:ilvl w:val="0"/>
          <w:numId w:val="3"/>
        </w:numPr>
        <w:spacing w:line="240" w:lineRule="auto"/>
        <w:jc w:val="both"/>
        <w:rPr>
          <w:rFonts w:ascii="Calibri" w:eastAsia="Calibri" w:hAnsi="Calibri" w:cs="Calibri"/>
        </w:rPr>
      </w:pPr>
      <w:proofErr w:type="gramStart"/>
      <w:r w:rsidRPr="00407C7A">
        <w:rPr>
          <w:rFonts w:ascii="Calibri" w:eastAsia="Calibri" w:hAnsi="Calibri" w:cs="Calibri"/>
        </w:rPr>
        <w:t>interventions</w:t>
      </w:r>
      <w:proofErr w:type="gramEnd"/>
      <w:r w:rsidRPr="00407C7A">
        <w:rPr>
          <w:rFonts w:ascii="Calibri" w:eastAsia="Calibri" w:hAnsi="Calibri" w:cs="Calibri"/>
        </w:rPr>
        <w:t xml:space="preserve"> systémiques : groupe d’activités définies dans le temps pour opérer un changement </w:t>
      </w:r>
      <w:r w:rsidR="00BA2E28">
        <w:rPr>
          <w:rFonts w:ascii="Calibri" w:eastAsia="Calibri" w:hAnsi="Calibri" w:cs="Calibri"/>
        </w:rPr>
        <w:t>(</w:t>
      </w:r>
      <w:r>
        <w:rPr>
          <w:rFonts w:ascii="Calibri" w:eastAsia="Calibri" w:hAnsi="Calibri" w:cs="Calibri"/>
        </w:rPr>
        <w:t>« subvention intelligente » en lien avec les institutions publiques locales</w:t>
      </w:r>
      <w:r w:rsidR="00BA2E28">
        <w:rPr>
          <w:rFonts w:ascii="Calibri" w:eastAsia="Calibri" w:hAnsi="Calibri" w:cs="Calibri"/>
        </w:rPr>
        <w:t xml:space="preserve"> …)</w:t>
      </w:r>
    </w:p>
    <w:p w14:paraId="0AB246BB" w14:textId="2BD75836" w:rsidR="006F7103" w:rsidRPr="00C65B13" w:rsidRDefault="00081003" w:rsidP="00C65B13">
      <w:pPr>
        <w:spacing w:line="240" w:lineRule="auto"/>
        <w:jc w:val="both"/>
        <w:rPr>
          <w:rFonts w:ascii="Calibri" w:eastAsia="Calibri" w:hAnsi="Calibri" w:cs="Calibri"/>
        </w:rPr>
      </w:pPr>
      <w:r>
        <w:rPr>
          <w:rFonts w:ascii="Calibri" w:eastAsia="Calibri" w:hAnsi="Calibri" w:cs="Calibri"/>
        </w:rPr>
        <w:t xml:space="preserve">Dans le cadre de </w:t>
      </w:r>
      <w:r w:rsidRPr="00081003">
        <w:rPr>
          <w:rFonts w:ascii="Calibri" w:eastAsia="Calibri" w:hAnsi="Calibri" w:cs="Calibri"/>
        </w:rPr>
        <w:t xml:space="preserve">l'approche M4P, </w:t>
      </w:r>
      <w:proofErr w:type="spellStart"/>
      <w:r w:rsidR="00732805">
        <w:rPr>
          <w:rFonts w:ascii="Calibri" w:eastAsia="Calibri" w:hAnsi="Calibri" w:cs="Calibri"/>
        </w:rPr>
        <w:t>Eclosio</w:t>
      </w:r>
      <w:proofErr w:type="spellEnd"/>
      <w:r w:rsidR="00732805">
        <w:rPr>
          <w:rFonts w:ascii="Calibri" w:eastAsia="Calibri" w:hAnsi="Calibri" w:cs="Calibri"/>
        </w:rPr>
        <w:t xml:space="preserve"> </w:t>
      </w:r>
      <w:r w:rsidRPr="00081003">
        <w:rPr>
          <w:rFonts w:ascii="Calibri" w:eastAsia="Calibri" w:hAnsi="Calibri" w:cs="Calibri"/>
        </w:rPr>
        <w:t xml:space="preserve">implique les acteurs du </w:t>
      </w:r>
      <w:r w:rsidRPr="00732805">
        <w:rPr>
          <w:rFonts w:ascii="Calibri" w:eastAsia="Calibri" w:hAnsi="Calibri" w:cs="Calibri"/>
          <w:b/>
        </w:rPr>
        <w:t>secteur privé</w:t>
      </w:r>
      <w:r>
        <w:rPr>
          <w:rFonts w:ascii="Calibri" w:eastAsia="Calibri" w:hAnsi="Calibri" w:cs="Calibri"/>
        </w:rPr>
        <w:t xml:space="preserve">, déjà existants, </w:t>
      </w:r>
      <w:r w:rsidRPr="00081003">
        <w:rPr>
          <w:rFonts w:ascii="Calibri" w:eastAsia="Calibri" w:hAnsi="Calibri" w:cs="Calibri"/>
        </w:rPr>
        <w:t xml:space="preserve">l'objectif </w:t>
      </w:r>
      <w:r>
        <w:rPr>
          <w:rFonts w:ascii="Calibri" w:eastAsia="Calibri" w:hAnsi="Calibri" w:cs="Calibri"/>
        </w:rPr>
        <w:t xml:space="preserve">étant bien </w:t>
      </w:r>
      <w:r w:rsidRPr="00BA2E28">
        <w:rPr>
          <w:rFonts w:ascii="Calibri" w:eastAsia="Calibri" w:hAnsi="Calibri" w:cs="Calibri"/>
          <w:b/>
        </w:rPr>
        <w:t>d’identifier les fonctions défaillantes</w:t>
      </w:r>
      <w:r w:rsidR="00BA2E28">
        <w:rPr>
          <w:rFonts w:ascii="Calibri" w:eastAsia="Calibri" w:hAnsi="Calibri" w:cs="Calibri"/>
          <w:b/>
        </w:rPr>
        <w:t xml:space="preserve"> et de les renforcer</w:t>
      </w:r>
      <w:r w:rsidRPr="00081003">
        <w:rPr>
          <w:rFonts w:ascii="Calibri" w:eastAsia="Calibri" w:hAnsi="Calibri" w:cs="Calibri"/>
        </w:rPr>
        <w:t>.</w:t>
      </w:r>
      <w:r w:rsidR="00C65B13">
        <w:rPr>
          <w:rFonts w:ascii="Calibri" w:eastAsia="Calibri" w:hAnsi="Calibri" w:cs="Calibri"/>
        </w:rPr>
        <w:t xml:space="preserve"> I</w:t>
      </w:r>
      <w:r w:rsidR="00C65B13" w:rsidRPr="00C65B13">
        <w:rPr>
          <w:rFonts w:ascii="Calibri" w:eastAsia="Calibri" w:hAnsi="Calibri" w:cs="Calibri"/>
        </w:rPr>
        <w:t xml:space="preserve">l est </w:t>
      </w:r>
      <w:r w:rsidR="00C65B13">
        <w:rPr>
          <w:rFonts w:ascii="Calibri" w:eastAsia="Calibri" w:hAnsi="Calibri" w:cs="Calibri"/>
        </w:rPr>
        <w:t xml:space="preserve">donc </w:t>
      </w:r>
      <w:r w:rsidR="00C65B13" w:rsidRPr="00C65B13">
        <w:rPr>
          <w:rFonts w:ascii="Calibri" w:eastAsia="Calibri" w:hAnsi="Calibri" w:cs="Calibri"/>
        </w:rPr>
        <w:t xml:space="preserve">important </w:t>
      </w:r>
      <w:r w:rsidR="00C65B13">
        <w:rPr>
          <w:rFonts w:ascii="Calibri" w:eastAsia="Calibri" w:hAnsi="Calibri" w:cs="Calibri"/>
        </w:rPr>
        <w:t xml:space="preserve">de réaliser un travail d’identification des acteurs </w:t>
      </w:r>
      <w:r w:rsidR="00C65B13" w:rsidRPr="00C65B13">
        <w:rPr>
          <w:rFonts w:ascii="Calibri" w:eastAsia="Calibri" w:hAnsi="Calibri" w:cs="Calibri"/>
        </w:rPr>
        <w:t xml:space="preserve">de la filière </w:t>
      </w:r>
      <w:r w:rsidR="00C65B13">
        <w:rPr>
          <w:rFonts w:ascii="Calibri" w:eastAsia="Calibri" w:hAnsi="Calibri" w:cs="Calibri"/>
        </w:rPr>
        <w:t>très poussé.</w:t>
      </w:r>
    </w:p>
    <w:p w14:paraId="74502C20" w14:textId="6682273A" w:rsidR="005E781C" w:rsidRDefault="00897341" w:rsidP="00F22E85">
      <w:pPr>
        <w:pStyle w:val="Titre1"/>
      </w:pPr>
      <w:bookmarkStart w:id="5" w:name="_Toc129110196"/>
      <w:r>
        <w:t xml:space="preserve">Renforcer l’ensemble </w:t>
      </w:r>
      <w:r w:rsidR="00871492">
        <w:t>des maillons</w:t>
      </w:r>
      <w:r>
        <w:t xml:space="preserve"> d’une CDV</w:t>
      </w:r>
      <w:r w:rsidR="001C151B">
        <w:t xml:space="preserve"> </w:t>
      </w:r>
      <w:r w:rsidR="00871492">
        <w:t xml:space="preserve">(présentation de </w:t>
      </w:r>
      <w:r w:rsidR="00407C7A">
        <w:t>WEND-PUIR</w:t>
      </w:r>
      <w:r w:rsidR="00871492">
        <w:rPr>
          <w:rFonts w:cstheme="majorHAnsi"/>
        </w:rPr>
        <w:t>É</w:t>
      </w:r>
      <w:r w:rsidR="00871492">
        <w:t>)</w:t>
      </w:r>
      <w:bookmarkEnd w:id="5"/>
    </w:p>
    <w:p w14:paraId="74F451CD" w14:textId="63C08792" w:rsidR="004E1020" w:rsidRDefault="00407C7A" w:rsidP="00407C7A">
      <w:pPr>
        <w:spacing w:line="240" w:lineRule="auto"/>
        <w:jc w:val="both"/>
        <w:rPr>
          <w:rFonts w:ascii="Calibri" w:eastAsia="Calibri" w:hAnsi="Calibri" w:cs="Calibri"/>
        </w:rPr>
      </w:pPr>
      <w:r>
        <w:rPr>
          <w:rFonts w:ascii="Calibri" w:eastAsia="Calibri" w:hAnsi="Calibri" w:cs="Calibri"/>
        </w:rPr>
        <w:t>WEND-</w:t>
      </w:r>
      <w:r w:rsidRPr="00407C7A">
        <w:rPr>
          <w:rFonts w:ascii="Calibri" w:eastAsia="Calibri" w:hAnsi="Calibri" w:cs="Calibri"/>
        </w:rPr>
        <w:t>PUIRE est une association q</w:t>
      </w:r>
      <w:r>
        <w:rPr>
          <w:rFonts w:ascii="Calibri" w:eastAsia="Calibri" w:hAnsi="Calibri" w:cs="Calibri"/>
        </w:rPr>
        <w:t xml:space="preserve">ui a vu le jour </w:t>
      </w:r>
      <w:r w:rsidR="00BA2E28">
        <w:rPr>
          <w:rFonts w:ascii="Calibri" w:eastAsia="Calibri" w:hAnsi="Calibri" w:cs="Calibri"/>
        </w:rPr>
        <w:t xml:space="preserve">au Burkina Faso </w:t>
      </w:r>
      <w:r>
        <w:rPr>
          <w:rFonts w:ascii="Calibri" w:eastAsia="Calibri" w:hAnsi="Calibri" w:cs="Calibri"/>
        </w:rPr>
        <w:t xml:space="preserve">le 31 mai 1999 </w:t>
      </w:r>
      <w:r w:rsidRPr="00407C7A">
        <w:rPr>
          <w:rFonts w:ascii="Calibri" w:eastAsia="Calibri" w:hAnsi="Calibri" w:cs="Calibri"/>
        </w:rPr>
        <w:t xml:space="preserve">et </w:t>
      </w:r>
      <w:r>
        <w:rPr>
          <w:rFonts w:ascii="Calibri" w:eastAsia="Calibri" w:hAnsi="Calibri" w:cs="Calibri"/>
        </w:rPr>
        <w:t xml:space="preserve">a depuis janvier 2007 le </w:t>
      </w:r>
      <w:r w:rsidRPr="00407C7A">
        <w:rPr>
          <w:rFonts w:ascii="Calibri" w:eastAsia="Calibri" w:hAnsi="Calibri" w:cs="Calibri"/>
        </w:rPr>
        <w:t>statut d’ONG</w:t>
      </w:r>
      <w:r>
        <w:rPr>
          <w:rFonts w:ascii="Calibri" w:eastAsia="Calibri" w:hAnsi="Calibri" w:cs="Calibri"/>
        </w:rPr>
        <w:t xml:space="preserve">. </w:t>
      </w:r>
      <w:r w:rsidRPr="00407C7A">
        <w:rPr>
          <w:rFonts w:ascii="Calibri" w:eastAsia="Calibri" w:hAnsi="Calibri" w:cs="Calibri"/>
        </w:rPr>
        <w:t xml:space="preserve">Sa </w:t>
      </w:r>
      <w:r>
        <w:rPr>
          <w:rFonts w:ascii="Calibri" w:eastAsia="Calibri" w:hAnsi="Calibri" w:cs="Calibri"/>
        </w:rPr>
        <w:t>mission</w:t>
      </w:r>
      <w:r w:rsidRPr="00407C7A">
        <w:rPr>
          <w:rFonts w:ascii="Calibri" w:eastAsia="Calibri" w:hAnsi="Calibri" w:cs="Calibri"/>
        </w:rPr>
        <w:t xml:space="preserve"> </w:t>
      </w:r>
      <w:r>
        <w:rPr>
          <w:rFonts w:ascii="Calibri" w:eastAsia="Calibri" w:hAnsi="Calibri" w:cs="Calibri"/>
        </w:rPr>
        <w:t>est de c</w:t>
      </w:r>
      <w:r w:rsidRPr="00407C7A">
        <w:rPr>
          <w:rFonts w:ascii="Calibri" w:eastAsia="Calibri" w:hAnsi="Calibri" w:cs="Calibri"/>
        </w:rPr>
        <w:t xml:space="preserve">ontribuer au développement du pays par la </w:t>
      </w:r>
      <w:r w:rsidRPr="00BA2E28">
        <w:rPr>
          <w:rFonts w:ascii="Calibri" w:eastAsia="Calibri" w:hAnsi="Calibri" w:cs="Calibri"/>
          <w:b/>
        </w:rPr>
        <w:t>promotion et le développement d’une fil</w:t>
      </w:r>
      <w:r w:rsidRPr="00407C7A">
        <w:rPr>
          <w:rFonts w:ascii="Calibri" w:eastAsia="Calibri" w:hAnsi="Calibri" w:cs="Calibri"/>
          <w:b/>
        </w:rPr>
        <w:t>ière apicole moderne</w:t>
      </w:r>
      <w:r w:rsidRPr="00407C7A">
        <w:rPr>
          <w:rFonts w:ascii="Calibri" w:eastAsia="Calibri" w:hAnsi="Calibri" w:cs="Calibri"/>
        </w:rPr>
        <w:t xml:space="preserve">, </w:t>
      </w:r>
      <w:r w:rsidRPr="00BA2E28">
        <w:rPr>
          <w:rFonts w:ascii="Calibri" w:eastAsia="Calibri" w:hAnsi="Calibri" w:cs="Calibri"/>
          <w:b/>
        </w:rPr>
        <w:t>complète et rentable</w:t>
      </w:r>
      <w:r w:rsidR="00732805" w:rsidRPr="00732805">
        <w:rPr>
          <w:rFonts w:ascii="Calibri" w:eastAsia="Calibri" w:hAnsi="Calibri" w:cs="Calibri"/>
        </w:rPr>
        <w:t>,</w:t>
      </w:r>
      <w:r w:rsidRPr="00407C7A">
        <w:rPr>
          <w:rFonts w:ascii="Calibri" w:eastAsia="Calibri" w:hAnsi="Calibri" w:cs="Calibri"/>
        </w:rPr>
        <w:t xml:space="preserve"> devenant un outil économique au service des paysans. </w:t>
      </w:r>
      <w:r w:rsidR="00732805">
        <w:rPr>
          <w:rFonts w:ascii="Calibri" w:eastAsia="Calibri" w:hAnsi="Calibri" w:cs="Calibri"/>
        </w:rPr>
        <w:t>Elle a 6 objectifs, renforçant</w:t>
      </w:r>
      <w:r>
        <w:rPr>
          <w:rFonts w:ascii="Calibri" w:eastAsia="Calibri" w:hAnsi="Calibri" w:cs="Calibri"/>
        </w:rPr>
        <w:t xml:space="preserve"> chacun u</w:t>
      </w:r>
      <w:r w:rsidR="00BA2E28">
        <w:rPr>
          <w:rFonts w:ascii="Calibri" w:eastAsia="Calibri" w:hAnsi="Calibri" w:cs="Calibri"/>
        </w:rPr>
        <w:t>n maillon de la CDV apiculture.</w:t>
      </w:r>
    </w:p>
    <w:p w14:paraId="27E46E10" w14:textId="08059D04" w:rsidR="00081003" w:rsidRPr="00081003" w:rsidRDefault="00407C7A" w:rsidP="00BA2E28">
      <w:pPr>
        <w:pStyle w:val="Paragraphedeliste"/>
        <w:numPr>
          <w:ilvl w:val="0"/>
          <w:numId w:val="6"/>
        </w:numPr>
        <w:spacing w:line="240" w:lineRule="auto"/>
        <w:jc w:val="both"/>
        <w:rPr>
          <w:rStyle w:val="Titre2Car"/>
        </w:rPr>
      </w:pPr>
      <w:bookmarkStart w:id="6" w:name="_Toc129110197"/>
      <w:r w:rsidRPr="00081003">
        <w:rPr>
          <w:rStyle w:val="Titre2Car"/>
        </w:rPr>
        <w:t>Former et encadrer les paysans à la pratique de l’apiculture moderne et respectueuse de</w:t>
      </w:r>
      <w:bookmarkEnd w:id="6"/>
      <w:r w:rsidRPr="00BA2E28">
        <w:rPr>
          <w:rFonts w:ascii="Calibri" w:eastAsia="Calibri" w:hAnsi="Calibri" w:cs="Calibri"/>
          <w:b/>
        </w:rPr>
        <w:t xml:space="preserve"> </w:t>
      </w:r>
      <w:r w:rsidRPr="00081003">
        <w:rPr>
          <w:rStyle w:val="Titre2Car"/>
        </w:rPr>
        <w:t>l’environnement</w:t>
      </w:r>
      <w:r w:rsidR="00182C99" w:rsidRPr="00081003">
        <w:rPr>
          <w:rStyle w:val="Titre2Car"/>
        </w:rPr>
        <w:t> </w:t>
      </w:r>
    </w:p>
    <w:p w14:paraId="18234365" w14:textId="137AAFD3" w:rsidR="00732805" w:rsidRDefault="00BA2E28" w:rsidP="00081003">
      <w:pPr>
        <w:spacing w:line="240" w:lineRule="auto"/>
        <w:jc w:val="both"/>
        <w:rPr>
          <w:rFonts w:ascii="Calibri" w:eastAsia="Calibri" w:hAnsi="Calibri" w:cs="Calibri"/>
        </w:rPr>
      </w:pPr>
      <w:r>
        <w:rPr>
          <w:rFonts w:ascii="Calibri" w:eastAsia="Calibri" w:hAnsi="Calibri" w:cs="Calibri"/>
        </w:rPr>
        <w:t>L’ONG a commencé par faire la promotion de l’apicultu</w:t>
      </w:r>
      <w:r w:rsidR="00732805">
        <w:rPr>
          <w:rFonts w:ascii="Calibri" w:eastAsia="Calibri" w:hAnsi="Calibri" w:cs="Calibri"/>
        </w:rPr>
        <w:t>re, et des techniques modernes.</w:t>
      </w:r>
      <w:r w:rsidR="00732805" w:rsidRPr="00732805">
        <w:rPr>
          <w:rFonts w:ascii="Calibri" w:eastAsia="Calibri" w:hAnsi="Calibri" w:cs="Calibri"/>
        </w:rPr>
        <w:t xml:space="preserve"> </w:t>
      </w:r>
      <w:r w:rsidR="00732805">
        <w:rPr>
          <w:rFonts w:ascii="Calibri" w:eastAsia="Calibri" w:hAnsi="Calibri" w:cs="Calibri"/>
        </w:rPr>
        <w:t>D</w:t>
      </w:r>
      <w:r w:rsidR="00732805">
        <w:rPr>
          <w:rFonts w:ascii="Calibri" w:eastAsia="Calibri" w:hAnsi="Calibri" w:cs="Calibri"/>
        </w:rPr>
        <w:t>es centres de formation ont été développé</w:t>
      </w:r>
      <w:r w:rsidR="00732805" w:rsidRPr="00C65B13">
        <w:rPr>
          <w:rFonts w:ascii="Calibri" w:eastAsia="Calibri" w:hAnsi="Calibri" w:cs="Calibri"/>
        </w:rPr>
        <w:t>.</w:t>
      </w:r>
      <w:r w:rsidR="00732805">
        <w:rPr>
          <w:rFonts w:ascii="Calibri" w:eastAsia="Calibri" w:hAnsi="Calibri" w:cs="Calibri"/>
        </w:rPr>
        <w:t xml:space="preserve"> Sur le site de </w:t>
      </w:r>
      <w:proofErr w:type="spellStart"/>
      <w:r w:rsidR="00732805">
        <w:rPr>
          <w:rFonts w:ascii="Calibri" w:eastAsia="Calibri" w:hAnsi="Calibri" w:cs="Calibri"/>
        </w:rPr>
        <w:t>Mangodara</w:t>
      </w:r>
      <w:proofErr w:type="spellEnd"/>
      <w:r w:rsidR="00732805" w:rsidRPr="00081003">
        <w:rPr>
          <w:rFonts w:ascii="Calibri" w:eastAsia="Calibri" w:hAnsi="Calibri" w:cs="Calibri"/>
        </w:rPr>
        <w:t xml:space="preserve"> </w:t>
      </w:r>
      <w:r w:rsidR="00732805">
        <w:rPr>
          <w:rFonts w:ascii="Calibri" w:eastAsia="Calibri" w:hAnsi="Calibri" w:cs="Calibri"/>
        </w:rPr>
        <w:t>par exemple, une « </w:t>
      </w:r>
      <w:r w:rsidR="00732805" w:rsidRPr="00081003">
        <w:rPr>
          <w:rFonts w:ascii="Calibri" w:eastAsia="Calibri" w:hAnsi="Calibri" w:cs="Calibri"/>
        </w:rPr>
        <w:t>unité exemple</w:t>
      </w:r>
      <w:r w:rsidR="00732805">
        <w:rPr>
          <w:rFonts w:ascii="Calibri" w:eastAsia="Calibri" w:hAnsi="Calibri" w:cs="Calibri"/>
        </w:rPr>
        <w:t> »</w:t>
      </w:r>
      <w:r w:rsidR="00732805" w:rsidRPr="00081003">
        <w:rPr>
          <w:rFonts w:ascii="Calibri" w:eastAsia="Calibri" w:hAnsi="Calibri" w:cs="Calibri"/>
        </w:rPr>
        <w:t xml:space="preserve"> de référence</w:t>
      </w:r>
      <w:r w:rsidR="00732805">
        <w:rPr>
          <w:rFonts w:ascii="Calibri" w:eastAsia="Calibri" w:hAnsi="Calibri" w:cs="Calibri"/>
        </w:rPr>
        <w:t xml:space="preserve"> a été créée (55 hectares, </w:t>
      </w:r>
      <w:r w:rsidR="00732805" w:rsidRPr="00C65B13">
        <w:rPr>
          <w:rFonts w:ascii="Calibri" w:eastAsia="Calibri" w:hAnsi="Calibri" w:cs="Calibri"/>
        </w:rPr>
        <w:t>200 ruches, des logements sur place et une serre d’expérimentation</w:t>
      </w:r>
      <w:r w:rsidR="00732805">
        <w:rPr>
          <w:rFonts w:ascii="Calibri" w:eastAsia="Calibri" w:hAnsi="Calibri" w:cs="Calibri"/>
        </w:rPr>
        <w:t>)</w:t>
      </w:r>
      <w:r w:rsidR="00732805" w:rsidRPr="00081003">
        <w:rPr>
          <w:rFonts w:ascii="Calibri" w:eastAsia="Calibri" w:hAnsi="Calibri" w:cs="Calibri"/>
        </w:rPr>
        <w:t>. Dans la région</w:t>
      </w:r>
      <w:r w:rsidR="00732805">
        <w:rPr>
          <w:rFonts w:ascii="Calibri" w:eastAsia="Calibri" w:hAnsi="Calibri" w:cs="Calibri"/>
        </w:rPr>
        <w:t>, ce sont</w:t>
      </w:r>
      <w:r w:rsidR="00732805" w:rsidRPr="00081003">
        <w:rPr>
          <w:rFonts w:ascii="Calibri" w:eastAsia="Calibri" w:hAnsi="Calibri" w:cs="Calibri"/>
        </w:rPr>
        <w:t xml:space="preserve"> 350 acteurs qui travaillent dans le secteur</w:t>
      </w:r>
      <w:r w:rsidR="00732805">
        <w:rPr>
          <w:rFonts w:ascii="Calibri" w:eastAsia="Calibri" w:hAnsi="Calibri" w:cs="Calibri"/>
        </w:rPr>
        <w:t xml:space="preserve"> de l’apiculture</w:t>
      </w:r>
      <w:r w:rsidR="00732805" w:rsidRPr="00081003">
        <w:rPr>
          <w:rFonts w:ascii="Calibri" w:eastAsia="Calibri" w:hAnsi="Calibri" w:cs="Calibri"/>
        </w:rPr>
        <w:t>.</w:t>
      </w:r>
    </w:p>
    <w:p w14:paraId="4B277838" w14:textId="3B2A0A65" w:rsidR="002B134E" w:rsidRPr="00081003" w:rsidRDefault="00732805" w:rsidP="00081003">
      <w:pPr>
        <w:spacing w:line="240" w:lineRule="auto"/>
        <w:jc w:val="both"/>
        <w:rPr>
          <w:rFonts w:ascii="Calibri" w:eastAsia="Calibri" w:hAnsi="Calibri" w:cs="Calibri"/>
        </w:rPr>
      </w:pPr>
      <w:r>
        <w:rPr>
          <w:rFonts w:ascii="Calibri" w:eastAsia="Calibri" w:hAnsi="Calibri" w:cs="Calibri"/>
        </w:rPr>
        <w:t xml:space="preserve">L’ONG a poussé </w:t>
      </w:r>
      <w:r w:rsidR="00182C99" w:rsidRPr="00732805">
        <w:rPr>
          <w:rFonts w:ascii="Calibri" w:eastAsia="Calibri" w:hAnsi="Calibri" w:cs="Calibri"/>
        </w:rPr>
        <w:t>l’</w:t>
      </w:r>
      <w:r w:rsidRPr="00732805">
        <w:rPr>
          <w:rFonts w:ascii="Calibri" w:eastAsia="Calibri" w:hAnsi="Calibri" w:cs="Calibri"/>
        </w:rPr>
        <w:t>enjeu</w:t>
      </w:r>
      <w:r>
        <w:rPr>
          <w:rFonts w:ascii="Calibri" w:eastAsia="Calibri" w:hAnsi="Calibri" w:cs="Calibri"/>
          <w:b/>
        </w:rPr>
        <w:t xml:space="preserve"> d’</w:t>
      </w:r>
      <w:r w:rsidR="00182C99" w:rsidRPr="00BA2E28">
        <w:rPr>
          <w:rFonts w:ascii="Calibri" w:eastAsia="Calibri" w:hAnsi="Calibri" w:cs="Calibri"/>
          <w:b/>
        </w:rPr>
        <w:t xml:space="preserve">inclusion des femmes dans le processus </w:t>
      </w:r>
      <w:r w:rsidR="00182C99" w:rsidRPr="00BA2E28">
        <w:rPr>
          <w:rFonts w:ascii="Calibri" w:eastAsia="Calibri" w:hAnsi="Calibri" w:cs="Calibri"/>
        </w:rPr>
        <w:t>de fabrication</w:t>
      </w:r>
      <w:r>
        <w:rPr>
          <w:rFonts w:ascii="Calibri" w:eastAsia="Calibri" w:hAnsi="Calibri" w:cs="Calibri"/>
        </w:rPr>
        <w:t xml:space="preserve"> du miel. Cet objectif </w:t>
      </w:r>
      <w:r w:rsidR="00182C99" w:rsidRPr="00081003">
        <w:rPr>
          <w:rFonts w:ascii="Calibri" w:eastAsia="Calibri" w:hAnsi="Calibri" w:cs="Calibri"/>
        </w:rPr>
        <w:t>a nécessité la levée de certains tabous (risq</w:t>
      </w:r>
      <w:r>
        <w:rPr>
          <w:rFonts w:ascii="Calibri" w:eastAsia="Calibri" w:hAnsi="Calibri" w:cs="Calibri"/>
        </w:rPr>
        <w:t xml:space="preserve">ues spécifiques pour </w:t>
      </w:r>
      <w:proofErr w:type="gramStart"/>
      <w:r>
        <w:rPr>
          <w:rFonts w:ascii="Calibri" w:eastAsia="Calibri" w:hAnsi="Calibri" w:cs="Calibri"/>
        </w:rPr>
        <w:t xml:space="preserve">les femmes </w:t>
      </w:r>
      <w:r w:rsidR="00182C99" w:rsidRPr="00081003">
        <w:rPr>
          <w:rFonts w:ascii="Calibri" w:eastAsia="Calibri" w:hAnsi="Calibri" w:cs="Calibri"/>
        </w:rPr>
        <w:t>liés</w:t>
      </w:r>
      <w:proofErr w:type="gramEnd"/>
      <w:r w:rsidR="00182C99" w:rsidRPr="00081003">
        <w:rPr>
          <w:rFonts w:ascii="Calibri" w:eastAsia="Calibri" w:hAnsi="Calibri" w:cs="Calibri"/>
        </w:rPr>
        <w:t xml:space="preserve"> à la procréation, incompatibilité avec </w:t>
      </w:r>
      <w:r w:rsidR="00081003" w:rsidRPr="00081003">
        <w:rPr>
          <w:rFonts w:ascii="Calibri" w:eastAsia="Calibri" w:hAnsi="Calibri" w:cs="Calibri"/>
        </w:rPr>
        <w:t xml:space="preserve">les périodes menstruelles </w:t>
      </w:r>
      <w:r>
        <w:rPr>
          <w:rFonts w:ascii="Calibri" w:eastAsia="Calibri" w:hAnsi="Calibri" w:cs="Calibri"/>
        </w:rPr>
        <w:t>..</w:t>
      </w:r>
      <w:r w:rsidR="00081003" w:rsidRPr="00081003">
        <w:rPr>
          <w:rFonts w:ascii="Calibri" w:eastAsia="Calibri" w:hAnsi="Calibri" w:cs="Calibri"/>
        </w:rPr>
        <w:t xml:space="preserve">.), </w:t>
      </w:r>
      <w:r w:rsidR="00182C99" w:rsidRPr="00081003">
        <w:rPr>
          <w:rFonts w:ascii="Calibri" w:eastAsia="Calibri" w:hAnsi="Calibri" w:cs="Calibri"/>
        </w:rPr>
        <w:t>grâce au partage d’expérience d’</w:t>
      </w:r>
      <w:r w:rsidR="00081003" w:rsidRPr="00081003">
        <w:rPr>
          <w:rFonts w:ascii="Calibri" w:eastAsia="Calibri" w:hAnsi="Calibri" w:cs="Calibri"/>
        </w:rPr>
        <w:t xml:space="preserve">apicultrices, </w:t>
      </w:r>
      <w:r>
        <w:rPr>
          <w:rFonts w:ascii="Calibri" w:eastAsia="Calibri" w:hAnsi="Calibri" w:cs="Calibri"/>
        </w:rPr>
        <w:t xml:space="preserve">la </w:t>
      </w:r>
      <w:r w:rsidRPr="00081003">
        <w:rPr>
          <w:rFonts w:ascii="Calibri" w:eastAsia="Calibri" w:hAnsi="Calibri" w:cs="Calibri"/>
        </w:rPr>
        <w:t>formation de formatrice</w:t>
      </w:r>
      <w:r>
        <w:rPr>
          <w:rFonts w:ascii="Calibri" w:eastAsia="Calibri" w:hAnsi="Calibri" w:cs="Calibri"/>
        </w:rPr>
        <w:t xml:space="preserve">s, </w:t>
      </w:r>
      <w:r w:rsidR="002B134E" w:rsidRPr="00081003">
        <w:rPr>
          <w:rFonts w:ascii="Calibri" w:eastAsia="Calibri" w:hAnsi="Calibri" w:cs="Calibri"/>
        </w:rPr>
        <w:t xml:space="preserve">la diffusion d’information </w:t>
      </w:r>
      <w:r w:rsidR="002B134E">
        <w:rPr>
          <w:rFonts w:ascii="Calibri" w:eastAsia="Calibri" w:hAnsi="Calibri" w:cs="Calibri"/>
        </w:rPr>
        <w:t xml:space="preserve">sur </w:t>
      </w:r>
      <w:r w:rsidR="00081003" w:rsidRPr="00081003">
        <w:rPr>
          <w:rFonts w:ascii="Calibri" w:eastAsia="Calibri" w:hAnsi="Calibri" w:cs="Calibri"/>
        </w:rPr>
        <w:t>l’intérêt d’avoir un « double revenu » pour le foyer</w:t>
      </w:r>
      <w:r>
        <w:rPr>
          <w:rFonts w:ascii="Calibri" w:eastAsia="Calibri" w:hAnsi="Calibri" w:cs="Calibri"/>
        </w:rPr>
        <w:t xml:space="preserve"> …</w:t>
      </w:r>
      <w:r w:rsidR="00081003">
        <w:rPr>
          <w:rFonts w:ascii="Calibri" w:eastAsia="Calibri" w:hAnsi="Calibri" w:cs="Calibri"/>
        </w:rPr>
        <w:t xml:space="preserve"> Ce t</w:t>
      </w:r>
      <w:r w:rsidR="00081003" w:rsidRPr="00081003">
        <w:rPr>
          <w:rFonts w:ascii="Calibri" w:eastAsia="Calibri" w:hAnsi="Calibri" w:cs="Calibri"/>
        </w:rPr>
        <w:t xml:space="preserve">ravail de sensibilisation </w:t>
      </w:r>
      <w:r w:rsidR="00081003">
        <w:rPr>
          <w:rFonts w:ascii="Calibri" w:eastAsia="Calibri" w:hAnsi="Calibri" w:cs="Calibri"/>
        </w:rPr>
        <w:t xml:space="preserve">a été </w:t>
      </w:r>
      <w:r w:rsidR="002B134E">
        <w:rPr>
          <w:rFonts w:ascii="Calibri" w:eastAsia="Calibri" w:hAnsi="Calibri" w:cs="Calibri"/>
        </w:rPr>
        <w:t>réalisé auprès d</w:t>
      </w:r>
      <w:r w:rsidR="00081003">
        <w:rPr>
          <w:rFonts w:ascii="Calibri" w:eastAsia="Calibri" w:hAnsi="Calibri" w:cs="Calibri"/>
        </w:rPr>
        <w:t xml:space="preserve">es </w:t>
      </w:r>
      <w:r w:rsidR="00081003" w:rsidRPr="00081003">
        <w:rPr>
          <w:rFonts w:ascii="Calibri" w:eastAsia="Calibri" w:hAnsi="Calibri" w:cs="Calibri"/>
        </w:rPr>
        <w:t xml:space="preserve">autorités locales, </w:t>
      </w:r>
      <w:r w:rsidR="002B134E">
        <w:rPr>
          <w:rFonts w:ascii="Calibri" w:eastAsia="Calibri" w:hAnsi="Calibri" w:cs="Calibri"/>
        </w:rPr>
        <w:t>des familles, femmes et hommes.</w:t>
      </w:r>
    </w:p>
    <w:p w14:paraId="2C9C044C" w14:textId="77777777" w:rsidR="00081003" w:rsidRPr="00BA2E28" w:rsidRDefault="00081003" w:rsidP="00BA2E28">
      <w:pPr>
        <w:pStyle w:val="Paragraphedeliste"/>
        <w:numPr>
          <w:ilvl w:val="0"/>
          <w:numId w:val="6"/>
        </w:numPr>
        <w:spacing w:line="240" w:lineRule="auto"/>
        <w:jc w:val="both"/>
        <w:rPr>
          <w:rStyle w:val="Titre2Car"/>
        </w:rPr>
      </w:pPr>
      <w:bookmarkStart w:id="7" w:name="_Toc129110198"/>
      <w:r w:rsidRPr="00BA2E28">
        <w:rPr>
          <w:rStyle w:val="Titre2Car"/>
        </w:rPr>
        <w:t>M</w:t>
      </w:r>
      <w:r w:rsidR="00407C7A" w:rsidRPr="00BA2E28">
        <w:rPr>
          <w:rStyle w:val="Titre2Car"/>
        </w:rPr>
        <w:t>ettre à la disposition des acteurs du matériel apicole de qualité</w:t>
      </w:r>
      <w:bookmarkEnd w:id="7"/>
      <w:r w:rsidR="00407C7A" w:rsidRPr="00BA2E28">
        <w:rPr>
          <w:rStyle w:val="Titre2Car"/>
        </w:rPr>
        <w:t> </w:t>
      </w:r>
    </w:p>
    <w:p w14:paraId="5E3DC4E3" w14:textId="04EA375D" w:rsidR="00407C7A" w:rsidRPr="00081003" w:rsidRDefault="002B134E" w:rsidP="00F22E85">
      <w:pPr>
        <w:spacing w:line="240" w:lineRule="auto"/>
        <w:jc w:val="both"/>
        <w:rPr>
          <w:rFonts w:ascii="Calibri" w:eastAsia="Calibri" w:hAnsi="Calibri" w:cs="Calibri"/>
        </w:rPr>
      </w:pPr>
      <w:r>
        <w:rPr>
          <w:rFonts w:ascii="Calibri" w:eastAsia="Calibri" w:hAnsi="Calibri" w:cs="Calibri"/>
        </w:rPr>
        <w:t xml:space="preserve">L’approche de l’ONG a été de </w:t>
      </w:r>
      <w:r w:rsidRPr="003F62BA">
        <w:rPr>
          <w:rFonts w:ascii="Calibri" w:eastAsia="Calibri" w:hAnsi="Calibri" w:cs="Calibri"/>
          <w:b/>
        </w:rPr>
        <w:t>prendre en charge la c</w:t>
      </w:r>
      <w:r w:rsidR="00407C7A" w:rsidRPr="003F62BA">
        <w:rPr>
          <w:rFonts w:ascii="Calibri" w:eastAsia="Calibri" w:hAnsi="Calibri" w:cs="Calibri"/>
          <w:b/>
        </w:rPr>
        <w:t xml:space="preserve">réation </w:t>
      </w:r>
      <w:r w:rsidRPr="003F62BA">
        <w:rPr>
          <w:rFonts w:ascii="Calibri" w:eastAsia="Calibri" w:hAnsi="Calibri" w:cs="Calibri"/>
          <w:b/>
        </w:rPr>
        <w:t>et commercialisation</w:t>
      </w:r>
      <w:r>
        <w:rPr>
          <w:rFonts w:ascii="Calibri" w:eastAsia="Calibri" w:hAnsi="Calibri" w:cs="Calibri"/>
        </w:rPr>
        <w:t xml:space="preserve"> </w:t>
      </w:r>
      <w:r w:rsidR="00407C7A" w:rsidRPr="00081003">
        <w:rPr>
          <w:rFonts w:ascii="Calibri" w:eastAsia="Calibri" w:hAnsi="Calibri" w:cs="Calibri"/>
        </w:rPr>
        <w:t>d</w:t>
      </w:r>
      <w:r>
        <w:rPr>
          <w:rFonts w:ascii="Calibri" w:eastAsia="Calibri" w:hAnsi="Calibri" w:cs="Calibri"/>
        </w:rPr>
        <w:t>’</w:t>
      </w:r>
      <w:r w:rsidR="00407C7A" w:rsidRPr="00081003">
        <w:rPr>
          <w:rFonts w:ascii="Calibri" w:eastAsia="Calibri" w:hAnsi="Calibri" w:cs="Calibri"/>
        </w:rPr>
        <w:t xml:space="preserve">équipements </w:t>
      </w:r>
      <w:r>
        <w:rPr>
          <w:rFonts w:ascii="Calibri" w:eastAsia="Calibri" w:hAnsi="Calibri" w:cs="Calibri"/>
        </w:rPr>
        <w:t>de qualité et modernes (combinaisons et équipements de sécurité notamment</w:t>
      </w:r>
      <w:r w:rsidR="00407C7A" w:rsidRPr="00081003">
        <w:rPr>
          <w:rFonts w:ascii="Calibri" w:eastAsia="Calibri" w:hAnsi="Calibri" w:cs="Calibri"/>
        </w:rPr>
        <w:t>)</w:t>
      </w:r>
      <w:r w:rsidR="00F22E85">
        <w:rPr>
          <w:rFonts w:ascii="Calibri" w:eastAsia="Calibri" w:hAnsi="Calibri" w:cs="Calibri"/>
        </w:rPr>
        <w:t>, afin d’é</w:t>
      </w:r>
      <w:r w:rsidR="00F22E85" w:rsidRPr="00F22E85">
        <w:rPr>
          <w:rFonts w:ascii="Calibri" w:eastAsia="Calibri" w:hAnsi="Calibri" w:cs="Calibri"/>
        </w:rPr>
        <w:t>viter que le matériel de production soit dans les</w:t>
      </w:r>
      <w:r w:rsidR="00F22E85">
        <w:rPr>
          <w:rFonts w:ascii="Calibri" w:eastAsia="Calibri" w:hAnsi="Calibri" w:cs="Calibri"/>
        </w:rPr>
        <w:t xml:space="preserve"> mains des spéculateurs, et de r</w:t>
      </w:r>
      <w:r w:rsidR="00732805">
        <w:rPr>
          <w:rFonts w:ascii="Calibri" w:eastAsia="Calibri" w:hAnsi="Calibri" w:cs="Calibri"/>
        </w:rPr>
        <w:t xml:space="preserve">endre accessible, </w:t>
      </w:r>
      <w:r w:rsidR="00F22E85" w:rsidRPr="00F22E85">
        <w:rPr>
          <w:rFonts w:ascii="Calibri" w:eastAsia="Calibri" w:hAnsi="Calibri" w:cs="Calibri"/>
        </w:rPr>
        <w:t>à prix étudié</w:t>
      </w:r>
      <w:r w:rsidR="00732805">
        <w:rPr>
          <w:rFonts w:ascii="Calibri" w:eastAsia="Calibri" w:hAnsi="Calibri" w:cs="Calibri"/>
        </w:rPr>
        <w:t>,</w:t>
      </w:r>
      <w:r w:rsidR="00F22E85" w:rsidRPr="00F22E85">
        <w:rPr>
          <w:rFonts w:ascii="Calibri" w:eastAsia="Calibri" w:hAnsi="Calibri" w:cs="Calibri"/>
        </w:rPr>
        <w:t xml:space="preserve"> le matériel apicole</w:t>
      </w:r>
      <w:r w:rsidR="00F22E85">
        <w:rPr>
          <w:rFonts w:ascii="Calibri" w:eastAsia="Calibri" w:hAnsi="Calibri" w:cs="Calibri"/>
        </w:rPr>
        <w:t>.</w:t>
      </w:r>
    </w:p>
    <w:p w14:paraId="02B7268A" w14:textId="46B141A5" w:rsidR="00407C7A" w:rsidRDefault="00407C7A" w:rsidP="00BA2E28">
      <w:pPr>
        <w:pStyle w:val="Paragraphedeliste"/>
        <w:numPr>
          <w:ilvl w:val="0"/>
          <w:numId w:val="6"/>
        </w:numPr>
        <w:spacing w:line="240" w:lineRule="auto"/>
        <w:jc w:val="both"/>
        <w:rPr>
          <w:rStyle w:val="Titre2Car"/>
        </w:rPr>
      </w:pPr>
      <w:bookmarkStart w:id="8" w:name="_Toc129110199"/>
      <w:r w:rsidRPr="00BA2E28">
        <w:rPr>
          <w:rStyle w:val="Titre2Car"/>
        </w:rPr>
        <w:t>Aider les producteurs pour l’écoulement de leurs produits</w:t>
      </w:r>
      <w:bookmarkEnd w:id="8"/>
    </w:p>
    <w:p w14:paraId="1930326E" w14:textId="7DA4E58B" w:rsidR="00F22E85" w:rsidRPr="00F22E85" w:rsidRDefault="00F22E85" w:rsidP="003F62BA">
      <w:pPr>
        <w:spacing w:line="240" w:lineRule="auto"/>
        <w:jc w:val="both"/>
        <w:rPr>
          <w:rFonts w:ascii="Calibri" w:eastAsia="Calibri" w:hAnsi="Calibri" w:cs="Calibri"/>
          <w:bCs/>
        </w:rPr>
      </w:pPr>
      <w:r w:rsidRPr="00F22E85">
        <w:rPr>
          <w:rFonts w:ascii="Calibri" w:eastAsia="Calibri" w:hAnsi="Calibri" w:cs="Calibri"/>
          <w:bCs/>
        </w:rPr>
        <w:t xml:space="preserve">Une équipe technique collecte la production des apiculteurs et les aide à la valorisation des produits. </w:t>
      </w:r>
      <w:r w:rsidR="003F62BA">
        <w:rPr>
          <w:rFonts w:ascii="Calibri" w:eastAsia="Calibri" w:hAnsi="Calibri" w:cs="Calibri"/>
        </w:rPr>
        <w:t>L’ONG s’est impliquée sur le maillon de la commercialisation en c</w:t>
      </w:r>
      <w:r w:rsidR="003F62BA" w:rsidRPr="00081003">
        <w:rPr>
          <w:rFonts w:ascii="Calibri" w:eastAsia="Calibri" w:hAnsi="Calibri" w:cs="Calibri"/>
        </w:rPr>
        <w:t>hoisi</w:t>
      </w:r>
      <w:r w:rsidR="003F62BA">
        <w:rPr>
          <w:rFonts w:ascii="Calibri" w:eastAsia="Calibri" w:hAnsi="Calibri" w:cs="Calibri"/>
        </w:rPr>
        <w:t>ssant</w:t>
      </w:r>
      <w:r w:rsidR="003F62BA" w:rsidRPr="00081003">
        <w:rPr>
          <w:rFonts w:ascii="Calibri" w:eastAsia="Calibri" w:hAnsi="Calibri" w:cs="Calibri"/>
        </w:rPr>
        <w:t xml:space="preserve"> un logo, un nom commercial, créa</w:t>
      </w:r>
      <w:r w:rsidR="003F62BA">
        <w:rPr>
          <w:rFonts w:ascii="Calibri" w:eastAsia="Calibri" w:hAnsi="Calibri" w:cs="Calibri"/>
        </w:rPr>
        <w:t>nt</w:t>
      </w:r>
      <w:r w:rsidR="003F62BA" w:rsidRPr="00081003">
        <w:rPr>
          <w:rFonts w:ascii="Calibri" w:eastAsia="Calibri" w:hAnsi="Calibri" w:cs="Calibri"/>
        </w:rPr>
        <w:t xml:space="preserve"> des étiquettes, m</w:t>
      </w:r>
      <w:r w:rsidR="003F62BA">
        <w:rPr>
          <w:rFonts w:ascii="Calibri" w:eastAsia="Calibri" w:hAnsi="Calibri" w:cs="Calibri"/>
        </w:rPr>
        <w:t>ettant</w:t>
      </w:r>
      <w:r w:rsidR="003F62BA" w:rsidRPr="00081003">
        <w:rPr>
          <w:rFonts w:ascii="Calibri" w:eastAsia="Calibri" w:hAnsi="Calibri" w:cs="Calibri"/>
        </w:rPr>
        <w:t xml:space="preserve"> à disposition </w:t>
      </w:r>
      <w:r w:rsidR="003F62BA">
        <w:rPr>
          <w:rFonts w:ascii="Calibri" w:eastAsia="Calibri" w:hAnsi="Calibri" w:cs="Calibri"/>
        </w:rPr>
        <w:t xml:space="preserve">des </w:t>
      </w:r>
      <w:r w:rsidR="003F62BA" w:rsidRPr="00081003">
        <w:rPr>
          <w:rFonts w:ascii="Calibri" w:eastAsia="Calibri" w:hAnsi="Calibri" w:cs="Calibri"/>
        </w:rPr>
        <w:t>véhicule</w:t>
      </w:r>
      <w:r w:rsidR="003F62BA">
        <w:rPr>
          <w:rFonts w:ascii="Calibri" w:eastAsia="Calibri" w:hAnsi="Calibri" w:cs="Calibri"/>
        </w:rPr>
        <w:t>s</w:t>
      </w:r>
      <w:r w:rsidR="003F62BA" w:rsidRPr="00081003">
        <w:rPr>
          <w:rFonts w:ascii="Calibri" w:eastAsia="Calibri" w:hAnsi="Calibri" w:cs="Calibri"/>
        </w:rPr>
        <w:t xml:space="preserve"> de commercialisation et </w:t>
      </w:r>
      <w:r w:rsidR="003F62BA">
        <w:rPr>
          <w:rFonts w:ascii="Calibri" w:eastAsia="Calibri" w:hAnsi="Calibri" w:cs="Calibri"/>
        </w:rPr>
        <w:t xml:space="preserve">de </w:t>
      </w:r>
      <w:r w:rsidR="003F62BA" w:rsidRPr="00081003">
        <w:rPr>
          <w:rFonts w:ascii="Calibri" w:eastAsia="Calibri" w:hAnsi="Calibri" w:cs="Calibri"/>
        </w:rPr>
        <w:t>distribution des produits</w:t>
      </w:r>
      <w:r w:rsidR="003F62BA">
        <w:rPr>
          <w:rFonts w:ascii="Calibri" w:eastAsia="Calibri" w:hAnsi="Calibri" w:cs="Calibri"/>
        </w:rPr>
        <w:t>.</w:t>
      </w:r>
    </w:p>
    <w:p w14:paraId="78AEB5D8" w14:textId="77777777" w:rsidR="00081003" w:rsidRPr="00BA2E28" w:rsidRDefault="00407C7A" w:rsidP="00BA2E28">
      <w:pPr>
        <w:pStyle w:val="Paragraphedeliste"/>
        <w:numPr>
          <w:ilvl w:val="0"/>
          <w:numId w:val="6"/>
        </w:numPr>
        <w:spacing w:line="240" w:lineRule="auto"/>
        <w:jc w:val="both"/>
        <w:rPr>
          <w:rStyle w:val="Titre2Car"/>
        </w:rPr>
      </w:pPr>
      <w:bookmarkStart w:id="9" w:name="_Toc129110200"/>
      <w:r w:rsidRPr="00BA2E28">
        <w:rPr>
          <w:rStyle w:val="Titre2Car"/>
        </w:rPr>
        <w:t>Transformer et valoriser les produits apicoles</w:t>
      </w:r>
      <w:bookmarkEnd w:id="9"/>
    </w:p>
    <w:p w14:paraId="474E2917" w14:textId="0A0DF1A9" w:rsidR="00407C7A" w:rsidRPr="00081003" w:rsidRDefault="002B134E" w:rsidP="00081003">
      <w:pPr>
        <w:spacing w:line="240" w:lineRule="auto"/>
        <w:jc w:val="both"/>
        <w:rPr>
          <w:rFonts w:ascii="Calibri" w:eastAsia="Calibri" w:hAnsi="Calibri" w:cs="Calibri"/>
        </w:rPr>
      </w:pPr>
      <w:r>
        <w:rPr>
          <w:rFonts w:ascii="Calibri" w:eastAsia="Calibri" w:hAnsi="Calibri" w:cs="Calibri"/>
        </w:rPr>
        <w:t xml:space="preserve">Des </w:t>
      </w:r>
      <w:r w:rsidR="00407C7A" w:rsidRPr="00081003">
        <w:rPr>
          <w:rFonts w:ascii="Calibri" w:eastAsia="Calibri" w:hAnsi="Calibri" w:cs="Calibri"/>
        </w:rPr>
        <w:t xml:space="preserve">ateliers de fabrication de produits dérivés </w:t>
      </w:r>
      <w:r>
        <w:rPr>
          <w:rFonts w:ascii="Calibri" w:eastAsia="Calibri" w:hAnsi="Calibri" w:cs="Calibri"/>
        </w:rPr>
        <w:t xml:space="preserve">ont été créés </w:t>
      </w:r>
      <w:r w:rsidR="00407C7A" w:rsidRPr="00081003">
        <w:rPr>
          <w:rFonts w:ascii="Calibri" w:eastAsia="Calibri" w:hAnsi="Calibri" w:cs="Calibri"/>
        </w:rPr>
        <w:t xml:space="preserve">pour </w:t>
      </w:r>
      <w:r>
        <w:rPr>
          <w:rFonts w:ascii="Calibri" w:eastAsia="Calibri" w:hAnsi="Calibri" w:cs="Calibri"/>
        </w:rPr>
        <w:t xml:space="preserve">augmenter </w:t>
      </w:r>
      <w:r w:rsidR="00407C7A" w:rsidRPr="00081003">
        <w:rPr>
          <w:rFonts w:ascii="Calibri" w:eastAsia="Calibri" w:hAnsi="Calibri" w:cs="Calibri"/>
        </w:rPr>
        <w:t xml:space="preserve">la valeur ajoutée </w:t>
      </w:r>
      <w:r>
        <w:rPr>
          <w:rFonts w:ascii="Calibri" w:eastAsia="Calibri" w:hAnsi="Calibri" w:cs="Calibri"/>
        </w:rPr>
        <w:t xml:space="preserve">du </w:t>
      </w:r>
      <w:r w:rsidR="003F62BA">
        <w:rPr>
          <w:rFonts w:ascii="Calibri" w:eastAsia="Calibri" w:hAnsi="Calibri" w:cs="Calibri"/>
        </w:rPr>
        <w:t>miel</w:t>
      </w:r>
      <w:r>
        <w:rPr>
          <w:rFonts w:ascii="Calibri" w:eastAsia="Calibri" w:hAnsi="Calibri" w:cs="Calibri"/>
        </w:rPr>
        <w:t xml:space="preserve"> </w:t>
      </w:r>
      <w:r w:rsidR="003F62BA">
        <w:rPr>
          <w:rFonts w:ascii="Calibri" w:eastAsia="Calibri" w:hAnsi="Calibri" w:cs="Calibri"/>
        </w:rPr>
        <w:t>et proposer des produits dérivés</w:t>
      </w:r>
      <w:r w:rsidR="00407C7A" w:rsidRPr="00081003">
        <w:rPr>
          <w:rFonts w:ascii="Calibri" w:eastAsia="Calibri" w:hAnsi="Calibri" w:cs="Calibri"/>
        </w:rPr>
        <w:t xml:space="preserve"> (savon, pommade, vin </w:t>
      </w:r>
      <w:r w:rsidR="003F62BA">
        <w:rPr>
          <w:rFonts w:ascii="Calibri" w:eastAsia="Calibri" w:hAnsi="Calibri" w:cs="Calibri"/>
        </w:rPr>
        <w:t xml:space="preserve">et liqueur </w:t>
      </w:r>
      <w:r w:rsidR="00407C7A" w:rsidRPr="00081003">
        <w:rPr>
          <w:rFonts w:ascii="Calibri" w:eastAsia="Calibri" w:hAnsi="Calibri" w:cs="Calibri"/>
        </w:rPr>
        <w:t>d</w:t>
      </w:r>
      <w:r>
        <w:rPr>
          <w:rFonts w:ascii="Calibri" w:eastAsia="Calibri" w:hAnsi="Calibri" w:cs="Calibri"/>
        </w:rPr>
        <w:t>e miel</w:t>
      </w:r>
      <w:r w:rsidR="003F62BA">
        <w:rPr>
          <w:rFonts w:ascii="Calibri" w:eastAsia="Calibri" w:hAnsi="Calibri" w:cs="Calibri"/>
        </w:rPr>
        <w:t xml:space="preserve"> </w:t>
      </w:r>
      <w:r>
        <w:rPr>
          <w:rFonts w:ascii="Calibri" w:eastAsia="Calibri" w:hAnsi="Calibri" w:cs="Calibri"/>
        </w:rPr>
        <w:t>…</w:t>
      </w:r>
      <w:r w:rsidR="00407C7A" w:rsidRPr="00081003">
        <w:rPr>
          <w:rFonts w:ascii="Calibri" w:eastAsia="Calibri" w:hAnsi="Calibri" w:cs="Calibri"/>
        </w:rPr>
        <w:t>)</w:t>
      </w:r>
      <w:r w:rsidR="00F22E85">
        <w:rPr>
          <w:rFonts w:ascii="Calibri" w:eastAsia="Calibri" w:hAnsi="Calibri" w:cs="Calibri"/>
        </w:rPr>
        <w:t>. Le développement de ce maillon de la CDV a permis de créer 81 emplois permanents et 6 en temps partiel.</w:t>
      </w:r>
    </w:p>
    <w:p w14:paraId="6E12BCC1" w14:textId="41CA44AF" w:rsidR="00081003" w:rsidRPr="00BA2E28" w:rsidRDefault="00407C7A" w:rsidP="00BA2E28">
      <w:pPr>
        <w:pStyle w:val="Paragraphedeliste"/>
        <w:numPr>
          <w:ilvl w:val="0"/>
          <w:numId w:val="6"/>
        </w:numPr>
        <w:spacing w:line="240" w:lineRule="auto"/>
        <w:jc w:val="both"/>
        <w:rPr>
          <w:rStyle w:val="Titre2Car"/>
        </w:rPr>
      </w:pPr>
      <w:bookmarkStart w:id="10" w:name="_Toc129110201"/>
      <w:r w:rsidRPr="00BA2E28">
        <w:rPr>
          <w:rStyle w:val="Titre2Car"/>
        </w:rPr>
        <w:t>Assurer la commercialisation des produits et services apicoles sur le plan national et international</w:t>
      </w:r>
      <w:bookmarkEnd w:id="10"/>
    </w:p>
    <w:p w14:paraId="1C8B309A" w14:textId="63F95969" w:rsidR="00407C7A" w:rsidRPr="00081003" w:rsidRDefault="002B134E" w:rsidP="00081003">
      <w:pPr>
        <w:spacing w:line="240" w:lineRule="auto"/>
        <w:jc w:val="both"/>
        <w:rPr>
          <w:rFonts w:ascii="Calibri" w:eastAsia="Calibri" w:hAnsi="Calibri" w:cs="Calibri"/>
        </w:rPr>
      </w:pPr>
      <w:r>
        <w:rPr>
          <w:rFonts w:ascii="Calibri" w:eastAsia="Calibri" w:hAnsi="Calibri" w:cs="Calibri"/>
        </w:rPr>
        <w:t xml:space="preserve">Un </w:t>
      </w:r>
      <w:r w:rsidR="00182C99" w:rsidRPr="00081003">
        <w:rPr>
          <w:rFonts w:ascii="Calibri" w:eastAsia="Calibri" w:hAnsi="Calibri" w:cs="Calibri"/>
        </w:rPr>
        <w:t xml:space="preserve">travail </w:t>
      </w:r>
      <w:r>
        <w:rPr>
          <w:rFonts w:ascii="Calibri" w:eastAsia="Calibri" w:hAnsi="Calibri" w:cs="Calibri"/>
        </w:rPr>
        <w:t>a été fait pour assurer</w:t>
      </w:r>
      <w:r w:rsidR="00182C99" w:rsidRPr="00081003">
        <w:rPr>
          <w:rFonts w:ascii="Calibri" w:eastAsia="Calibri" w:hAnsi="Calibri" w:cs="Calibri"/>
        </w:rPr>
        <w:t xml:space="preserve"> la traçabilité depuis le producteur jusqu’au conditionnement et obten</w:t>
      </w:r>
      <w:r>
        <w:rPr>
          <w:rFonts w:ascii="Calibri" w:eastAsia="Calibri" w:hAnsi="Calibri" w:cs="Calibri"/>
        </w:rPr>
        <w:t xml:space="preserve">ir </w:t>
      </w:r>
      <w:r w:rsidR="00182C99" w:rsidRPr="00081003">
        <w:rPr>
          <w:rFonts w:ascii="Calibri" w:eastAsia="Calibri" w:hAnsi="Calibri" w:cs="Calibri"/>
        </w:rPr>
        <w:t>un certificat national burkinabé</w:t>
      </w:r>
      <w:r>
        <w:rPr>
          <w:rFonts w:ascii="Calibri" w:eastAsia="Calibri" w:hAnsi="Calibri" w:cs="Calibri"/>
        </w:rPr>
        <w:t>.</w:t>
      </w:r>
      <w:r w:rsidR="003F62BA">
        <w:rPr>
          <w:rFonts w:ascii="Calibri" w:eastAsia="Calibri" w:hAnsi="Calibri" w:cs="Calibri"/>
        </w:rPr>
        <w:t xml:space="preserve"> L’ONG a récemment obtenu le label leur permettant la vente à l’international.</w:t>
      </w:r>
    </w:p>
    <w:p w14:paraId="133D144A" w14:textId="3B04F0D4" w:rsidR="00407C7A" w:rsidRDefault="00407C7A" w:rsidP="00BA2E28">
      <w:pPr>
        <w:pStyle w:val="Paragraphedeliste"/>
        <w:numPr>
          <w:ilvl w:val="0"/>
          <w:numId w:val="6"/>
        </w:numPr>
        <w:spacing w:line="240" w:lineRule="auto"/>
        <w:jc w:val="both"/>
        <w:rPr>
          <w:rStyle w:val="Titre2Car"/>
        </w:rPr>
      </w:pPr>
      <w:bookmarkStart w:id="11" w:name="_Toc129110202"/>
      <w:r w:rsidRPr="00BA2E28">
        <w:rPr>
          <w:rStyle w:val="Titre2Car"/>
        </w:rPr>
        <w:t>Développer la recherche en apiculture pour adapter les techniques modernes au contexte burkinabé</w:t>
      </w:r>
      <w:bookmarkEnd w:id="11"/>
    </w:p>
    <w:p w14:paraId="2B77D47C" w14:textId="1EE875E4" w:rsidR="00216E02" w:rsidRPr="00216E02" w:rsidRDefault="00216E02" w:rsidP="00F22E85">
      <w:pPr>
        <w:spacing w:line="240" w:lineRule="auto"/>
        <w:jc w:val="both"/>
        <w:rPr>
          <w:rFonts w:ascii="Calibri" w:eastAsia="Calibri" w:hAnsi="Calibri" w:cs="Calibri"/>
          <w:bCs/>
        </w:rPr>
      </w:pPr>
      <w:r w:rsidRPr="00216E02">
        <w:rPr>
          <w:rFonts w:ascii="Calibri" w:eastAsia="Calibri" w:hAnsi="Calibri" w:cs="Calibri"/>
          <w:bCs/>
        </w:rPr>
        <w:t xml:space="preserve">Les </w:t>
      </w:r>
      <w:r w:rsidR="003F62BA">
        <w:rPr>
          <w:rFonts w:ascii="Calibri" w:eastAsia="Calibri" w:hAnsi="Calibri" w:cs="Calibri"/>
          <w:bCs/>
        </w:rPr>
        <w:t xml:space="preserve">perspectives </w:t>
      </w:r>
      <w:r w:rsidR="00F22E85">
        <w:rPr>
          <w:rFonts w:ascii="Calibri" w:eastAsia="Calibri" w:hAnsi="Calibri" w:cs="Calibri"/>
          <w:bCs/>
        </w:rPr>
        <w:t xml:space="preserve">de développement incluent </w:t>
      </w:r>
      <w:r w:rsidR="003F62BA">
        <w:rPr>
          <w:rFonts w:ascii="Calibri" w:eastAsia="Calibri" w:hAnsi="Calibri" w:cs="Calibri"/>
          <w:bCs/>
        </w:rPr>
        <w:t xml:space="preserve">des pistes pour </w:t>
      </w:r>
      <w:r w:rsidR="00F22E85">
        <w:rPr>
          <w:rFonts w:ascii="Calibri" w:eastAsia="Calibri" w:hAnsi="Calibri" w:cs="Calibri"/>
          <w:bCs/>
        </w:rPr>
        <w:t>une plus grande proportion d’apicultrices</w:t>
      </w:r>
      <w:r w:rsidR="003F62BA">
        <w:rPr>
          <w:rFonts w:ascii="Calibri" w:eastAsia="Calibri" w:hAnsi="Calibri" w:cs="Calibri"/>
          <w:bCs/>
        </w:rPr>
        <w:t xml:space="preserve"> et </w:t>
      </w:r>
      <w:r w:rsidR="00F22E85">
        <w:rPr>
          <w:rFonts w:ascii="Calibri" w:eastAsia="Calibri" w:hAnsi="Calibri" w:cs="Calibri"/>
          <w:bCs/>
        </w:rPr>
        <w:t>des recherches sur l’</w:t>
      </w:r>
      <w:r w:rsidR="00F22E85" w:rsidRPr="00F22E85">
        <w:rPr>
          <w:rFonts w:ascii="Calibri" w:eastAsia="Calibri" w:hAnsi="Calibri" w:cs="Calibri"/>
          <w:bCs/>
        </w:rPr>
        <w:t>apport de</w:t>
      </w:r>
      <w:r w:rsidR="00F22E85">
        <w:rPr>
          <w:rFonts w:ascii="Calibri" w:eastAsia="Calibri" w:hAnsi="Calibri" w:cs="Calibri"/>
          <w:bCs/>
        </w:rPr>
        <w:t xml:space="preserve"> l’apiculture dans la nutrition </w:t>
      </w:r>
      <w:r w:rsidR="00F22E85" w:rsidRPr="00F22E85">
        <w:rPr>
          <w:rFonts w:ascii="Calibri" w:eastAsia="Calibri" w:hAnsi="Calibri" w:cs="Calibri"/>
          <w:bCs/>
        </w:rPr>
        <w:t>scolaire</w:t>
      </w:r>
      <w:r w:rsidR="00F22E85">
        <w:rPr>
          <w:rFonts w:ascii="Calibri" w:eastAsia="Calibri" w:hAnsi="Calibri" w:cs="Calibri"/>
          <w:bCs/>
        </w:rPr>
        <w:t xml:space="preserve"> (</w:t>
      </w:r>
      <w:r w:rsidR="00F22E85" w:rsidRPr="00F22E85">
        <w:rPr>
          <w:rFonts w:ascii="Calibri" w:eastAsia="Calibri" w:hAnsi="Calibri" w:cs="Calibri"/>
          <w:bCs/>
        </w:rPr>
        <w:t>consommation des rations de miel par les élèves</w:t>
      </w:r>
      <w:r w:rsidR="00F22E85">
        <w:rPr>
          <w:rFonts w:ascii="Calibri" w:eastAsia="Calibri" w:hAnsi="Calibri" w:cs="Calibri"/>
          <w:bCs/>
        </w:rPr>
        <w:t xml:space="preserve">, </w:t>
      </w:r>
      <w:r w:rsidR="00F22E85" w:rsidRPr="00F22E85">
        <w:rPr>
          <w:rFonts w:ascii="Calibri" w:eastAsia="Calibri" w:hAnsi="Calibri" w:cs="Calibri"/>
          <w:bCs/>
        </w:rPr>
        <w:t>consommation des produits dérivés</w:t>
      </w:r>
      <w:r w:rsidR="00F22E85">
        <w:rPr>
          <w:rFonts w:ascii="Calibri" w:eastAsia="Calibri" w:hAnsi="Calibri" w:cs="Calibri"/>
          <w:bCs/>
        </w:rPr>
        <w:t xml:space="preserve"> </w:t>
      </w:r>
      <w:r w:rsidR="00F22E85" w:rsidRPr="00F22E85">
        <w:rPr>
          <w:rFonts w:ascii="Calibri" w:eastAsia="Calibri" w:hAnsi="Calibri" w:cs="Calibri"/>
          <w:bCs/>
        </w:rPr>
        <w:t>(pollen, g</w:t>
      </w:r>
      <w:r w:rsidR="00F22E85">
        <w:rPr>
          <w:rFonts w:ascii="Calibri" w:eastAsia="Calibri" w:hAnsi="Calibri" w:cs="Calibri"/>
          <w:bCs/>
        </w:rPr>
        <w:t>e</w:t>
      </w:r>
      <w:r w:rsidR="00F22E85" w:rsidRPr="00F22E85">
        <w:rPr>
          <w:rFonts w:ascii="Calibri" w:eastAsia="Calibri" w:hAnsi="Calibri" w:cs="Calibri"/>
          <w:bCs/>
        </w:rPr>
        <w:t>lé</w:t>
      </w:r>
      <w:r w:rsidR="00F22E85">
        <w:rPr>
          <w:rFonts w:ascii="Calibri" w:eastAsia="Calibri" w:hAnsi="Calibri" w:cs="Calibri"/>
          <w:bCs/>
        </w:rPr>
        <w:t>e, …).</w:t>
      </w:r>
    </w:p>
    <w:p w14:paraId="6B1E001C" w14:textId="0699855B" w:rsidR="00081003" w:rsidRDefault="00B0504C" w:rsidP="00F22E85">
      <w:pPr>
        <w:pStyle w:val="Titre1"/>
      </w:pPr>
      <w:bookmarkStart w:id="12" w:name="_Toc129110203"/>
      <w:r>
        <w:t>Le</w:t>
      </w:r>
      <w:r w:rsidR="00F22E85">
        <w:t xml:space="preserve"> </w:t>
      </w:r>
      <w:r w:rsidR="00F22E85" w:rsidRPr="003F62BA">
        <w:t>développement</w:t>
      </w:r>
      <w:r w:rsidR="00F22E85">
        <w:t xml:space="preserve"> des CDV et se</w:t>
      </w:r>
      <w:r>
        <w:t>s nexus</w:t>
      </w:r>
      <w:bookmarkEnd w:id="12"/>
    </w:p>
    <w:p w14:paraId="03EB0ECC" w14:textId="17905E5E" w:rsidR="002B134E" w:rsidRDefault="002B134E" w:rsidP="00F22E85">
      <w:pPr>
        <w:pStyle w:val="Titre2"/>
        <w:numPr>
          <w:ilvl w:val="0"/>
          <w:numId w:val="0"/>
        </w:numPr>
      </w:pPr>
      <w:bookmarkStart w:id="13" w:name="_Toc129110204"/>
      <w:r>
        <w:t>Accès à l'électricité</w:t>
      </w:r>
      <w:bookmarkEnd w:id="13"/>
      <w:r>
        <w:t xml:space="preserve"> </w:t>
      </w:r>
    </w:p>
    <w:p w14:paraId="0BAB7D6E" w14:textId="11B44EB0" w:rsidR="002B134E" w:rsidRDefault="003F62BA" w:rsidP="002B134E">
      <w:pPr>
        <w:spacing w:line="240" w:lineRule="auto"/>
        <w:jc w:val="both"/>
        <w:rPr>
          <w:rFonts w:ascii="Calibri" w:eastAsia="Calibri" w:hAnsi="Calibri" w:cs="Calibri"/>
        </w:rPr>
      </w:pPr>
      <w:r>
        <w:rPr>
          <w:rFonts w:ascii="Calibri" w:eastAsia="Calibri" w:hAnsi="Calibri" w:cs="Calibri"/>
        </w:rPr>
        <w:t>La</w:t>
      </w:r>
      <w:r w:rsidR="00216E02">
        <w:rPr>
          <w:rFonts w:ascii="Calibri" w:eastAsia="Calibri" w:hAnsi="Calibri" w:cs="Calibri"/>
        </w:rPr>
        <w:t xml:space="preserve"> </w:t>
      </w:r>
      <w:r w:rsidR="00216E02" w:rsidRPr="003F62BA">
        <w:rPr>
          <w:rFonts w:ascii="Calibri" w:eastAsia="Calibri" w:hAnsi="Calibri" w:cs="Calibri"/>
          <w:b/>
        </w:rPr>
        <w:t>disponibilité d’infrastructures</w:t>
      </w:r>
      <w:r w:rsidR="00216E02">
        <w:rPr>
          <w:rFonts w:ascii="Calibri" w:eastAsia="Calibri" w:hAnsi="Calibri" w:cs="Calibri"/>
        </w:rPr>
        <w:t xml:space="preserve"> est souvent un élément limitant</w:t>
      </w:r>
      <w:r>
        <w:rPr>
          <w:rFonts w:ascii="Calibri" w:eastAsia="Calibri" w:hAnsi="Calibri" w:cs="Calibri"/>
        </w:rPr>
        <w:t xml:space="preserve"> pour le développement des CDV </w:t>
      </w:r>
      <w:r w:rsidR="00216E02">
        <w:rPr>
          <w:rFonts w:ascii="Calibri" w:eastAsia="Calibri" w:hAnsi="Calibri" w:cs="Calibri"/>
        </w:rPr>
        <w:t xml:space="preserve">dans les zones rurales, </w:t>
      </w:r>
      <w:r>
        <w:rPr>
          <w:rFonts w:ascii="Calibri" w:eastAsia="Calibri" w:hAnsi="Calibri" w:cs="Calibri"/>
        </w:rPr>
        <w:t xml:space="preserve">où </w:t>
      </w:r>
      <w:r w:rsidR="00216E02">
        <w:rPr>
          <w:rFonts w:ascii="Calibri" w:eastAsia="Calibri" w:hAnsi="Calibri" w:cs="Calibri"/>
        </w:rPr>
        <w:t>l’accès à l’électricité</w:t>
      </w:r>
      <w:r>
        <w:rPr>
          <w:rFonts w:ascii="Calibri" w:eastAsia="Calibri" w:hAnsi="Calibri" w:cs="Calibri"/>
        </w:rPr>
        <w:t xml:space="preserve"> est essentiel</w:t>
      </w:r>
      <w:r w:rsidR="00216E02">
        <w:rPr>
          <w:rFonts w:ascii="Calibri" w:eastAsia="Calibri" w:hAnsi="Calibri" w:cs="Calibri"/>
        </w:rPr>
        <w:t xml:space="preserve">. Pour les CDV agricoles, </w:t>
      </w:r>
      <w:r>
        <w:rPr>
          <w:rFonts w:ascii="Calibri" w:eastAsia="Calibri" w:hAnsi="Calibri" w:cs="Calibri"/>
        </w:rPr>
        <w:t xml:space="preserve">cela </w:t>
      </w:r>
      <w:r w:rsidR="00216E02">
        <w:rPr>
          <w:rFonts w:ascii="Calibri" w:eastAsia="Calibri" w:hAnsi="Calibri" w:cs="Calibri"/>
        </w:rPr>
        <w:t xml:space="preserve">va fortement influencer les </w:t>
      </w:r>
      <w:r w:rsidR="00216E02" w:rsidRPr="003F62BA">
        <w:rPr>
          <w:rFonts w:ascii="Calibri" w:eastAsia="Calibri" w:hAnsi="Calibri" w:cs="Calibri"/>
          <w:b/>
        </w:rPr>
        <w:t>capacités de stockage</w:t>
      </w:r>
      <w:r w:rsidR="00081003" w:rsidRPr="00216E02">
        <w:rPr>
          <w:rFonts w:ascii="Calibri" w:eastAsia="Calibri" w:hAnsi="Calibri" w:cs="Calibri"/>
        </w:rPr>
        <w:t xml:space="preserve"> et </w:t>
      </w:r>
      <w:r w:rsidR="00216E02">
        <w:rPr>
          <w:rFonts w:ascii="Calibri" w:eastAsia="Calibri" w:hAnsi="Calibri" w:cs="Calibri"/>
        </w:rPr>
        <w:t xml:space="preserve">de </w:t>
      </w:r>
      <w:r w:rsidR="00081003" w:rsidRPr="003F62BA">
        <w:rPr>
          <w:rFonts w:ascii="Calibri" w:eastAsia="Calibri" w:hAnsi="Calibri" w:cs="Calibri"/>
          <w:b/>
        </w:rPr>
        <w:t>conservation</w:t>
      </w:r>
      <w:r w:rsidR="00081003" w:rsidRPr="00216E02">
        <w:rPr>
          <w:rFonts w:ascii="Calibri" w:eastAsia="Calibri" w:hAnsi="Calibri" w:cs="Calibri"/>
        </w:rPr>
        <w:t xml:space="preserve">. </w:t>
      </w:r>
      <w:r w:rsidR="00216E02">
        <w:rPr>
          <w:rFonts w:ascii="Calibri" w:eastAsia="Calibri" w:hAnsi="Calibri" w:cs="Calibri"/>
        </w:rPr>
        <w:t xml:space="preserve">Dans l’expérience de WEND-PUIRE, la réponse a été d’investir dans une centrale solaire autonome. Le </w:t>
      </w:r>
      <w:r w:rsidR="00081003" w:rsidRPr="00216E02">
        <w:rPr>
          <w:rFonts w:ascii="Calibri" w:eastAsia="Calibri" w:hAnsi="Calibri" w:cs="Calibri"/>
        </w:rPr>
        <w:t>processus</w:t>
      </w:r>
      <w:r w:rsidR="00216E02">
        <w:rPr>
          <w:rFonts w:ascii="Calibri" w:eastAsia="Calibri" w:hAnsi="Calibri" w:cs="Calibri"/>
        </w:rPr>
        <w:t xml:space="preserve"> a été long et a coûté quelques 50 millions de FCFA pour la </w:t>
      </w:r>
      <w:r w:rsidR="00081003" w:rsidRPr="00216E02">
        <w:rPr>
          <w:rFonts w:ascii="Calibri" w:eastAsia="Calibri" w:hAnsi="Calibri" w:cs="Calibri"/>
        </w:rPr>
        <w:t xml:space="preserve">centrale solaire </w:t>
      </w:r>
      <w:r w:rsidR="00216E02">
        <w:rPr>
          <w:rFonts w:ascii="Calibri" w:eastAsia="Calibri" w:hAnsi="Calibri" w:cs="Calibri"/>
        </w:rPr>
        <w:t xml:space="preserve">(PV solaire, batteries lithium, </w:t>
      </w:r>
      <w:r w:rsidR="00216E02" w:rsidRPr="00216E02">
        <w:rPr>
          <w:rFonts w:ascii="Calibri" w:eastAsia="Calibri" w:hAnsi="Calibri" w:cs="Calibri"/>
        </w:rPr>
        <w:t>garantie de 10 ans</w:t>
      </w:r>
      <w:r w:rsidR="00216E02">
        <w:rPr>
          <w:rFonts w:ascii="Calibri" w:eastAsia="Calibri" w:hAnsi="Calibri" w:cs="Calibri"/>
        </w:rPr>
        <w:t>)</w:t>
      </w:r>
      <w:r w:rsidR="00216E02" w:rsidRPr="00216E02">
        <w:rPr>
          <w:rFonts w:ascii="Calibri" w:eastAsia="Calibri" w:hAnsi="Calibri" w:cs="Calibri"/>
        </w:rPr>
        <w:t xml:space="preserve"> </w:t>
      </w:r>
      <w:r w:rsidR="00216E02">
        <w:rPr>
          <w:rFonts w:ascii="Calibri" w:eastAsia="Calibri" w:hAnsi="Calibri" w:cs="Calibri"/>
        </w:rPr>
        <w:t xml:space="preserve">et </w:t>
      </w:r>
      <w:r w:rsidR="00216E02" w:rsidRPr="00216E02">
        <w:rPr>
          <w:rFonts w:ascii="Calibri" w:eastAsia="Calibri" w:hAnsi="Calibri" w:cs="Calibri"/>
        </w:rPr>
        <w:t>7 millions FCFA</w:t>
      </w:r>
      <w:r w:rsidR="00216E02">
        <w:rPr>
          <w:rFonts w:ascii="Calibri" w:eastAsia="Calibri" w:hAnsi="Calibri" w:cs="Calibri"/>
        </w:rPr>
        <w:t xml:space="preserve"> pour l’</w:t>
      </w:r>
      <w:r>
        <w:rPr>
          <w:rFonts w:ascii="Calibri" w:eastAsia="Calibri" w:hAnsi="Calibri" w:cs="Calibri"/>
        </w:rPr>
        <w:t>isolation d’une</w:t>
      </w:r>
      <w:r w:rsidR="00081003" w:rsidRPr="00216E02">
        <w:rPr>
          <w:rFonts w:ascii="Calibri" w:eastAsia="Calibri" w:hAnsi="Calibri" w:cs="Calibri"/>
        </w:rPr>
        <w:t xml:space="preserve"> chambre froide. </w:t>
      </w:r>
      <w:r>
        <w:rPr>
          <w:rFonts w:ascii="Calibri" w:eastAsia="Calibri" w:hAnsi="Calibri" w:cs="Calibri"/>
        </w:rPr>
        <w:t>Les coûts ont été portés</w:t>
      </w:r>
      <w:r w:rsidR="00216E02">
        <w:rPr>
          <w:rFonts w:ascii="Calibri" w:eastAsia="Calibri" w:hAnsi="Calibri" w:cs="Calibri"/>
        </w:rPr>
        <w:t xml:space="preserve"> à 50% par l’ONG elle-même et 50</w:t>
      </w:r>
      <w:r w:rsidR="00081003" w:rsidRPr="00216E02">
        <w:rPr>
          <w:rFonts w:ascii="Calibri" w:eastAsia="Calibri" w:hAnsi="Calibri" w:cs="Calibri"/>
        </w:rPr>
        <w:t xml:space="preserve">% </w:t>
      </w:r>
      <w:r w:rsidR="00216E02">
        <w:rPr>
          <w:rFonts w:ascii="Calibri" w:eastAsia="Calibri" w:hAnsi="Calibri" w:cs="Calibri"/>
        </w:rPr>
        <w:t xml:space="preserve">subventionnés par un partenaire. Au cours du processus, ils ont eu </w:t>
      </w:r>
      <w:r w:rsidR="00081003" w:rsidRPr="00216E02">
        <w:rPr>
          <w:rFonts w:ascii="Calibri" w:eastAsia="Calibri" w:hAnsi="Calibri" w:cs="Calibri"/>
        </w:rPr>
        <w:t xml:space="preserve">la possibilité d'investir </w:t>
      </w:r>
      <w:r w:rsidR="00216E02">
        <w:rPr>
          <w:rFonts w:ascii="Calibri" w:eastAsia="Calibri" w:hAnsi="Calibri" w:cs="Calibri"/>
        </w:rPr>
        <w:t xml:space="preserve">pour </w:t>
      </w:r>
      <w:r w:rsidR="00081003" w:rsidRPr="00216E02">
        <w:rPr>
          <w:rFonts w:ascii="Calibri" w:eastAsia="Calibri" w:hAnsi="Calibri" w:cs="Calibri"/>
        </w:rPr>
        <w:t xml:space="preserve">un raccordement à la </w:t>
      </w:r>
      <w:proofErr w:type="spellStart"/>
      <w:r w:rsidR="00081003" w:rsidRPr="00216E02">
        <w:rPr>
          <w:rFonts w:ascii="Calibri" w:eastAsia="Calibri" w:hAnsi="Calibri" w:cs="Calibri"/>
        </w:rPr>
        <w:t>Sonabel</w:t>
      </w:r>
      <w:proofErr w:type="spellEnd"/>
      <w:r w:rsidR="00081003" w:rsidRPr="00216E02">
        <w:rPr>
          <w:rFonts w:ascii="Calibri" w:eastAsia="Calibri" w:hAnsi="Calibri" w:cs="Calibri"/>
        </w:rPr>
        <w:t xml:space="preserve"> </w:t>
      </w:r>
      <w:r w:rsidR="00216E02">
        <w:rPr>
          <w:rFonts w:ascii="Calibri" w:eastAsia="Calibri" w:hAnsi="Calibri" w:cs="Calibri"/>
        </w:rPr>
        <w:t xml:space="preserve">(distributeur public) </w:t>
      </w:r>
      <w:r w:rsidR="00081003" w:rsidRPr="00216E02">
        <w:rPr>
          <w:rFonts w:ascii="Calibri" w:eastAsia="Calibri" w:hAnsi="Calibri" w:cs="Calibri"/>
        </w:rPr>
        <w:t xml:space="preserve">mais ils ont préféré attendre et investir dans leur </w:t>
      </w:r>
      <w:r w:rsidR="00216E02">
        <w:rPr>
          <w:rFonts w:ascii="Calibri" w:eastAsia="Calibri" w:hAnsi="Calibri" w:cs="Calibri"/>
        </w:rPr>
        <w:t xml:space="preserve">propre </w:t>
      </w:r>
      <w:r w:rsidR="00081003" w:rsidRPr="00216E02">
        <w:rPr>
          <w:rFonts w:ascii="Calibri" w:eastAsia="Calibri" w:hAnsi="Calibri" w:cs="Calibri"/>
        </w:rPr>
        <w:t>centrale</w:t>
      </w:r>
      <w:r w:rsidR="00216E02">
        <w:rPr>
          <w:rFonts w:ascii="Calibri" w:eastAsia="Calibri" w:hAnsi="Calibri" w:cs="Calibri"/>
        </w:rPr>
        <w:t>, garantissant un meilleur service électrique</w:t>
      </w:r>
      <w:r w:rsidR="00081003" w:rsidRPr="00216E02">
        <w:rPr>
          <w:rFonts w:ascii="Calibri" w:eastAsia="Calibri" w:hAnsi="Calibri" w:cs="Calibri"/>
        </w:rPr>
        <w:t>.</w:t>
      </w:r>
    </w:p>
    <w:p w14:paraId="2FACDFB6" w14:textId="3258860C" w:rsidR="002B134E" w:rsidRPr="00C65B13" w:rsidRDefault="00216E02" w:rsidP="00C65B13">
      <w:pPr>
        <w:spacing w:line="240" w:lineRule="auto"/>
        <w:jc w:val="both"/>
        <w:rPr>
          <w:rFonts w:ascii="Calibri" w:eastAsia="Calibri" w:hAnsi="Calibri" w:cs="Calibri"/>
        </w:rPr>
      </w:pPr>
      <w:r>
        <w:rPr>
          <w:rFonts w:ascii="Calibri" w:eastAsia="Calibri" w:hAnsi="Calibri" w:cs="Calibri"/>
        </w:rPr>
        <w:t>A M</w:t>
      </w:r>
      <w:r w:rsidR="002B134E" w:rsidRPr="002B134E">
        <w:rPr>
          <w:rFonts w:ascii="Calibri" w:eastAsia="Calibri" w:hAnsi="Calibri" w:cs="Calibri"/>
        </w:rPr>
        <w:t>adag</w:t>
      </w:r>
      <w:r w:rsidR="002B134E">
        <w:rPr>
          <w:rFonts w:ascii="Calibri" w:eastAsia="Calibri" w:hAnsi="Calibri" w:cs="Calibri"/>
        </w:rPr>
        <w:t>a</w:t>
      </w:r>
      <w:r>
        <w:rPr>
          <w:rFonts w:ascii="Calibri" w:eastAsia="Calibri" w:hAnsi="Calibri" w:cs="Calibri"/>
        </w:rPr>
        <w:t xml:space="preserve">scar, le </w:t>
      </w:r>
      <w:r w:rsidR="002B134E">
        <w:rPr>
          <w:rFonts w:ascii="Calibri" w:eastAsia="Calibri" w:hAnsi="Calibri" w:cs="Calibri"/>
        </w:rPr>
        <w:t>WWF</w:t>
      </w:r>
      <w:r>
        <w:rPr>
          <w:rFonts w:ascii="Calibri" w:eastAsia="Calibri" w:hAnsi="Calibri" w:cs="Calibri"/>
        </w:rPr>
        <w:t xml:space="preserve"> réalise un projet de</w:t>
      </w:r>
      <w:r w:rsidR="002B134E" w:rsidRPr="002B134E">
        <w:rPr>
          <w:rFonts w:ascii="Calibri" w:eastAsia="Calibri" w:hAnsi="Calibri" w:cs="Calibri"/>
        </w:rPr>
        <w:t xml:space="preserve"> développement </w:t>
      </w:r>
      <w:r>
        <w:rPr>
          <w:rFonts w:ascii="Calibri" w:eastAsia="Calibri" w:hAnsi="Calibri" w:cs="Calibri"/>
        </w:rPr>
        <w:t xml:space="preserve">de la chaine </w:t>
      </w:r>
      <w:r w:rsidR="002B134E" w:rsidRPr="002B134E">
        <w:rPr>
          <w:rFonts w:ascii="Calibri" w:eastAsia="Calibri" w:hAnsi="Calibri" w:cs="Calibri"/>
        </w:rPr>
        <w:t xml:space="preserve">de valeur </w:t>
      </w:r>
      <w:r>
        <w:rPr>
          <w:rFonts w:ascii="Calibri" w:eastAsia="Calibri" w:hAnsi="Calibri" w:cs="Calibri"/>
        </w:rPr>
        <w:t>Pê</w:t>
      </w:r>
      <w:r w:rsidR="002B134E" w:rsidRPr="002B134E">
        <w:rPr>
          <w:rFonts w:ascii="Calibri" w:eastAsia="Calibri" w:hAnsi="Calibri" w:cs="Calibri"/>
        </w:rPr>
        <w:t xml:space="preserve">che, </w:t>
      </w:r>
      <w:r w:rsidR="003F62BA">
        <w:rPr>
          <w:rFonts w:ascii="Calibri" w:eastAsia="Calibri" w:hAnsi="Calibri" w:cs="Calibri"/>
        </w:rPr>
        <w:t xml:space="preserve">particulière soumise </w:t>
      </w:r>
      <w:r>
        <w:rPr>
          <w:rFonts w:ascii="Calibri" w:eastAsia="Calibri" w:hAnsi="Calibri" w:cs="Calibri"/>
        </w:rPr>
        <w:t>aux problématiques d</w:t>
      </w:r>
      <w:r w:rsidR="002B134E" w:rsidRPr="002B134E">
        <w:rPr>
          <w:rFonts w:ascii="Calibri" w:eastAsia="Calibri" w:hAnsi="Calibri" w:cs="Calibri"/>
        </w:rPr>
        <w:t>'</w:t>
      </w:r>
      <w:r w:rsidRPr="002B134E">
        <w:rPr>
          <w:rFonts w:ascii="Calibri" w:eastAsia="Calibri" w:hAnsi="Calibri" w:cs="Calibri"/>
        </w:rPr>
        <w:t>accès</w:t>
      </w:r>
      <w:r w:rsidR="002B134E" w:rsidRPr="002B134E">
        <w:rPr>
          <w:rFonts w:ascii="Calibri" w:eastAsia="Calibri" w:hAnsi="Calibri" w:cs="Calibri"/>
        </w:rPr>
        <w:t xml:space="preserve"> à l'énergie</w:t>
      </w:r>
      <w:r w:rsidR="00C65B13">
        <w:rPr>
          <w:rFonts w:ascii="Calibri" w:eastAsia="Calibri" w:hAnsi="Calibri" w:cs="Calibri"/>
        </w:rPr>
        <w:t xml:space="preserve"> (</w:t>
      </w:r>
      <w:r w:rsidR="00C65B13" w:rsidRPr="003F62BA">
        <w:rPr>
          <w:rFonts w:ascii="Calibri" w:eastAsia="Calibri" w:hAnsi="Calibri" w:cs="Calibri"/>
          <w:b/>
        </w:rPr>
        <w:t>transformation</w:t>
      </w:r>
      <w:r w:rsidR="00C65B13">
        <w:rPr>
          <w:rFonts w:ascii="Calibri" w:eastAsia="Calibri" w:hAnsi="Calibri" w:cs="Calibri"/>
        </w:rPr>
        <w:t xml:space="preserve"> et </w:t>
      </w:r>
      <w:r w:rsidR="00C65B13" w:rsidRPr="003F62BA">
        <w:rPr>
          <w:rFonts w:ascii="Calibri" w:eastAsia="Calibri" w:hAnsi="Calibri" w:cs="Calibri"/>
          <w:b/>
        </w:rPr>
        <w:t>chaine du froid</w:t>
      </w:r>
      <w:r w:rsidR="00C65B13">
        <w:rPr>
          <w:rFonts w:ascii="Calibri" w:eastAsia="Calibri" w:hAnsi="Calibri" w:cs="Calibri"/>
        </w:rPr>
        <w:t xml:space="preserve"> essentiellement)</w:t>
      </w:r>
      <w:r w:rsidR="002B134E" w:rsidRPr="002B134E">
        <w:rPr>
          <w:rFonts w:ascii="Calibri" w:eastAsia="Calibri" w:hAnsi="Calibri" w:cs="Calibri"/>
        </w:rPr>
        <w:t>.</w:t>
      </w:r>
      <w:r w:rsidR="003F62BA">
        <w:rPr>
          <w:rFonts w:ascii="Calibri" w:eastAsia="Calibri" w:hAnsi="Calibri" w:cs="Calibri"/>
        </w:rPr>
        <w:t xml:space="preserve"> </w:t>
      </w:r>
      <w:r w:rsidR="003F62BA" w:rsidRPr="003F62BA">
        <w:rPr>
          <w:rFonts w:ascii="Calibri" w:eastAsia="Calibri" w:hAnsi="Calibri" w:cs="Calibri"/>
          <w:b/>
          <w:color w:val="008000"/>
        </w:rPr>
        <w:t>Avoir une connaissance holistique de la CDV et de ses maillons, ainsi que de la valeur ajoutée de l’électricité pour chacun de ces maillons est une perspective fondamentale pour démultiplier les impacts positifs de l’électricité et les opportunités économiques locales dans les zones rurales</w:t>
      </w:r>
      <w:r w:rsidR="003F62BA">
        <w:rPr>
          <w:rFonts w:ascii="Calibri" w:eastAsia="Calibri" w:hAnsi="Calibri" w:cs="Calibri"/>
        </w:rPr>
        <w:t>.</w:t>
      </w:r>
    </w:p>
    <w:p w14:paraId="6BAB6A2D" w14:textId="77777777" w:rsidR="001D2423" w:rsidRPr="001D2423" w:rsidRDefault="001D2423" w:rsidP="001D2423">
      <w:pPr>
        <w:pStyle w:val="Titre2"/>
        <w:numPr>
          <w:ilvl w:val="0"/>
          <w:numId w:val="0"/>
        </w:numPr>
      </w:pPr>
      <w:bookmarkStart w:id="14" w:name="_Toc129110205"/>
      <w:r>
        <w:t>D</w:t>
      </w:r>
      <w:r w:rsidRPr="001D2423">
        <w:t xml:space="preserve">urabilité et </w:t>
      </w:r>
      <w:r>
        <w:t xml:space="preserve">développement </w:t>
      </w:r>
      <w:r w:rsidRPr="001D2423">
        <w:t>savoirs faires locaux</w:t>
      </w:r>
      <w:bookmarkEnd w:id="14"/>
    </w:p>
    <w:p w14:paraId="2A153C81" w14:textId="77777777" w:rsidR="001D2423" w:rsidRPr="00216E02" w:rsidRDefault="001D2423" w:rsidP="001D2423">
      <w:pPr>
        <w:spacing w:line="240" w:lineRule="auto"/>
        <w:jc w:val="both"/>
        <w:rPr>
          <w:rFonts w:ascii="Calibri" w:eastAsia="Calibri" w:hAnsi="Calibri" w:cs="Calibri"/>
        </w:rPr>
      </w:pPr>
      <w:r>
        <w:rPr>
          <w:rFonts w:ascii="Calibri" w:eastAsia="Calibri" w:hAnsi="Calibri" w:cs="Calibri"/>
        </w:rPr>
        <w:t xml:space="preserve">Il apparait clairement que l’on ne peut pas faire l’économie d’une étude en profondeur de la CDV, et qu’on ne peut garantir </w:t>
      </w:r>
      <w:r w:rsidRPr="00216E02">
        <w:rPr>
          <w:rFonts w:ascii="Calibri" w:eastAsia="Calibri" w:hAnsi="Calibri" w:cs="Calibri"/>
        </w:rPr>
        <w:t>l'éclos</w:t>
      </w:r>
      <w:r>
        <w:rPr>
          <w:rFonts w:ascii="Calibri" w:eastAsia="Calibri" w:hAnsi="Calibri" w:cs="Calibri"/>
        </w:rPr>
        <w:t>ion d'une CDV dans une zone. L’approche de marché est essentielle, notamment par exemple lors de transfert de technologie : dans le cas des panneaux PV, les échecs de projets sont souvent dû à l’impossibilité de trouver sur place des composants de rechange, l’expertise locale etc. Le produit non intégré dans une CDV globale de résiste pas.</w:t>
      </w:r>
    </w:p>
    <w:p w14:paraId="2B69AF88" w14:textId="63986386" w:rsidR="002B134E" w:rsidRDefault="00F22E85" w:rsidP="00F22E85">
      <w:pPr>
        <w:pStyle w:val="Titre2"/>
        <w:numPr>
          <w:ilvl w:val="0"/>
          <w:numId w:val="0"/>
        </w:numPr>
      </w:pPr>
      <w:bookmarkStart w:id="15" w:name="_Toc129110206"/>
      <w:r>
        <w:t>B</w:t>
      </w:r>
      <w:r w:rsidR="002B134E">
        <w:t>iodiversité et Climat</w:t>
      </w:r>
      <w:bookmarkEnd w:id="15"/>
      <w:r w:rsidR="002B134E">
        <w:t xml:space="preserve"> </w:t>
      </w:r>
    </w:p>
    <w:p w14:paraId="3166F6A2" w14:textId="54E4A502" w:rsidR="002B134E" w:rsidRPr="002B134E" w:rsidRDefault="008B06AF" w:rsidP="002B134E">
      <w:pPr>
        <w:spacing w:line="240" w:lineRule="auto"/>
        <w:jc w:val="both"/>
        <w:rPr>
          <w:rFonts w:ascii="Calibri" w:eastAsia="Calibri" w:hAnsi="Calibri" w:cs="Calibri"/>
        </w:rPr>
      </w:pPr>
      <w:r>
        <w:rPr>
          <w:rFonts w:ascii="Calibri" w:eastAsia="Calibri" w:hAnsi="Calibri" w:cs="Calibri"/>
        </w:rPr>
        <w:t xml:space="preserve">L’accompagnement des CDV peut parfois passer par une </w:t>
      </w:r>
      <w:r w:rsidR="00897341" w:rsidRPr="003F62BA">
        <w:rPr>
          <w:rFonts w:ascii="Calibri" w:eastAsia="Calibri" w:hAnsi="Calibri" w:cs="Calibri"/>
          <w:b/>
        </w:rPr>
        <w:t>amélioration des procédés et pratiques</w:t>
      </w:r>
      <w:r w:rsidR="00897341">
        <w:rPr>
          <w:rFonts w:ascii="Calibri" w:eastAsia="Calibri" w:hAnsi="Calibri" w:cs="Calibri"/>
        </w:rPr>
        <w:t xml:space="preserve">. Le </w:t>
      </w:r>
      <w:r w:rsidR="002B134E">
        <w:rPr>
          <w:rFonts w:ascii="Calibri" w:eastAsia="Calibri" w:hAnsi="Calibri" w:cs="Calibri"/>
        </w:rPr>
        <w:t xml:space="preserve">WWF </w:t>
      </w:r>
      <w:r w:rsidR="00897341">
        <w:rPr>
          <w:rFonts w:ascii="Calibri" w:eastAsia="Calibri" w:hAnsi="Calibri" w:cs="Calibri"/>
        </w:rPr>
        <w:t xml:space="preserve">a ainsi mis en œuvre un projet </w:t>
      </w:r>
      <w:r w:rsidR="002B134E" w:rsidRPr="002B134E">
        <w:rPr>
          <w:rFonts w:ascii="Calibri" w:eastAsia="Calibri" w:hAnsi="Calibri" w:cs="Calibri"/>
        </w:rPr>
        <w:t xml:space="preserve">dans 3 pays </w:t>
      </w:r>
      <w:r w:rsidR="00897341">
        <w:rPr>
          <w:rFonts w:ascii="Calibri" w:eastAsia="Calibri" w:hAnsi="Calibri" w:cs="Calibri"/>
        </w:rPr>
        <w:t>d'</w:t>
      </w:r>
      <w:r w:rsidR="002B134E" w:rsidRPr="002B134E">
        <w:rPr>
          <w:rFonts w:ascii="Calibri" w:eastAsia="Calibri" w:hAnsi="Calibri" w:cs="Calibri"/>
        </w:rPr>
        <w:t>A</w:t>
      </w:r>
      <w:r w:rsidR="002B134E">
        <w:rPr>
          <w:rFonts w:ascii="Calibri" w:eastAsia="Calibri" w:hAnsi="Calibri" w:cs="Calibri"/>
        </w:rPr>
        <w:t>s</w:t>
      </w:r>
      <w:r w:rsidR="002B134E" w:rsidRPr="002B134E">
        <w:rPr>
          <w:rFonts w:ascii="Calibri" w:eastAsia="Calibri" w:hAnsi="Calibri" w:cs="Calibri"/>
        </w:rPr>
        <w:t xml:space="preserve">ie </w:t>
      </w:r>
      <w:r w:rsidR="00897341">
        <w:rPr>
          <w:rFonts w:ascii="Calibri" w:eastAsia="Calibri" w:hAnsi="Calibri" w:cs="Calibri"/>
        </w:rPr>
        <w:t>du sud-est</w:t>
      </w:r>
      <w:r w:rsidR="002B134E" w:rsidRPr="002B134E">
        <w:rPr>
          <w:rFonts w:ascii="Calibri" w:eastAsia="Calibri" w:hAnsi="Calibri" w:cs="Calibri"/>
        </w:rPr>
        <w:t xml:space="preserve"> (Cambodge Thaïlande et Myanmar) pour </w:t>
      </w:r>
      <w:r w:rsidR="003F62BA">
        <w:rPr>
          <w:rFonts w:ascii="Calibri" w:eastAsia="Calibri" w:hAnsi="Calibri" w:cs="Calibri"/>
        </w:rPr>
        <w:t xml:space="preserve">la </w:t>
      </w:r>
      <w:r w:rsidR="002B134E" w:rsidRPr="002B134E">
        <w:rPr>
          <w:rFonts w:ascii="Calibri" w:eastAsia="Calibri" w:hAnsi="Calibri" w:cs="Calibri"/>
        </w:rPr>
        <w:t xml:space="preserve">production de caoutchouc naturel. </w:t>
      </w:r>
      <w:r w:rsidR="00897341" w:rsidRPr="002B134E">
        <w:rPr>
          <w:rFonts w:ascii="Calibri" w:eastAsia="Calibri" w:hAnsi="Calibri" w:cs="Calibri"/>
        </w:rPr>
        <w:t>La</w:t>
      </w:r>
      <w:r w:rsidR="00897341">
        <w:rPr>
          <w:rFonts w:ascii="Calibri" w:eastAsia="Calibri" w:hAnsi="Calibri" w:cs="Calibri"/>
        </w:rPr>
        <w:t xml:space="preserve"> CDV était</w:t>
      </w:r>
      <w:r w:rsidR="002B134E" w:rsidRPr="002B134E">
        <w:rPr>
          <w:rFonts w:ascii="Calibri" w:eastAsia="Calibri" w:hAnsi="Calibri" w:cs="Calibri"/>
        </w:rPr>
        <w:t xml:space="preserve"> déjà structurée, avec </w:t>
      </w:r>
      <w:r w:rsidR="00897341">
        <w:rPr>
          <w:rFonts w:ascii="Calibri" w:eastAsia="Calibri" w:hAnsi="Calibri" w:cs="Calibri"/>
        </w:rPr>
        <w:t>des volumes de production importants</w:t>
      </w:r>
      <w:r w:rsidR="002B134E" w:rsidRPr="002B134E">
        <w:rPr>
          <w:rFonts w:ascii="Calibri" w:eastAsia="Calibri" w:hAnsi="Calibri" w:cs="Calibri"/>
        </w:rPr>
        <w:t xml:space="preserve">. </w:t>
      </w:r>
      <w:r w:rsidR="00897341">
        <w:rPr>
          <w:rFonts w:ascii="Calibri" w:eastAsia="Calibri" w:hAnsi="Calibri" w:cs="Calibri"/>
        </w:rPr>
        <w:t xml:space="preserve">Le </w:t>
      </w:r>
      <w:r w:rsidR="002B134E" w:rsidRPr="002B134E">
        <w:rPr>
          <w:rFonts w:ascii="Calibri" w:eastAsia="Calibri" w:hAnsi="Calibri" w:cs="Calibri"/>
        </w:rPr>
        <w:t xml:space="preserve">travail </w:t>
      </w:r>
      <w:r w:rsidR="003F62BA">
        <w:rPr>
          <w:rFonts w:ascii="Calibri" w:eastAsia="Calibri" w:hAnsi="Calibri" w:cs="Calibri"/>
        </w:rPr>
        <w:t xml:space="preserve">a donc davantage </w:t>
      </w:r>
      <w:r w:rsidR="00897341">
        <w:rPr>
          <w:rFonts w:ascii="Calibri" w:eastAsia="Calibri" w:hAnsi="Calibri" w:cs="Calibri"/>
        </w:rPr>
        <w:t>port</w:t>
      </w:r>
      <w:r w:rsidR="003F62BA">
        <w:rPr>
          <w:rFonts w:ascii="Calibri" w:eastAsia="Calibri" w:hAnsi="Calibri" w:cs="Calibri"/>
        </w:rPr>
        <w:t>é</w:t>
      </w:r>
      <w:r w:rsidR="00897341">
        <w:rPr>
          <w:rFonts w:ascii="Calibri" w:eastAsia="Calibri" w:hAnsi="Calibri" w:cs="Calibri"/>
        </w:rPr>
        <w:t xml:space="preserve"> </w:t>
      </w:r>
      <w:r w:rsidR="002B134E" w:rsidRPr="002B134E">
        <w:rPr>
          <w:rFonts w:ascii="Calibri" w:eastAsia="Calibri" w:hAnsi="Calibri" w:cs="Calibri"/>
        </w:rPr>
        <w:t>sur la durabilité</w:t>
      </w:r>
      <w:r w:rsidR="00897341">
        <w:rPr>
          <w:rFonts w:ascii="Calibri" w:eastAsia="Calibri" w:hAnsi="Calibri" w:cs="Calibri"/>
        </w:rPr>
        <w:t xml:space="preserve"> de la CDV</w:t>
      </w:r>
      <w:r w:rsidR="002B134E" w:rsidRPr="002B134E">
        <w:rPr>
          <w:rFonts w:ascii="Calibri" w:eastAsia="Calibri" w:hAnsi="Calibri" w:cs="Calibri"/>
        </w:rPr>
        <w:t xml:space="preserve">, </w:t>
      </w:r>
      <w:r w:rsidR="00897341">
        <w:rPr>
          <w:rFonts w:ascii="Calibri" w:eastAsia="Calibri" w:hAnsi="Calibri" w:cs="Calibri"/>
        </w:rPr>
        <w:t>l’</w:t>
      </w:r>
      <w:r w:rsidR="00897341" w:rsidRPr="002B134E">
        <w:rPr>
          <w:rFonts w:ascii="Calibri" w:eastAsia="Calibri" w:hAnsi="Calibri" w:cs="Calibri"/>
        </w:rPr>
        <w:t>amélioration des pratiques de prod</w:t>
      </w:r>
      <w:r w:rsidR="00897341">
        <w:rPr>
          <w:rFonts w:ascii="Calibri" w:eastAsia="Calibri" w:hAnsi="Calibri" w:cs="Calibri"/>
        </w:rPr>
        <w:t xml:space="preserve">uction, </w:t>
      </w:r>
      <w:r w:rsidR="00C65B13">
        <w:rPr>
          <w:rFonts w:ascii="Calibri" w:eastAsia="Calibri" w:hAnsi="Calibri" w:cs="Calibri"/>
        </w:rPr>
        <w:t xml:space="preserve">le </w:t>
      </w:r>
      <w:r w:rsidR="00C65B13" w:rsidRPr="00C65B13">
        <w:rPr>
          <w:rFonts w:ascii="Calibri" w:eastAsia="Calibri" w:hAnsi="Calibri" w:cs="Calibri"/>
        </w:rPr>
        <w:t>respect des normes environnementales, sociales (travail des enfants, etc</w:t>
      </w:r>
      <w:r w:rsidR="00C65B13">
        <w:rPr>
          <w:rFonts w:ascii="Calibri" w:eastAsia="Calibri" w:hAnsi="Calibri" w:cs="Calibri"/>
        </w:rPr>
        <w:t xml:space="preserve">.), la </w:t>
      </w:r>
      <w:r w:rsidR="002B134E" w:rsidRPr="002B134E">
        <w:rPr>
          <w:rFonts w:ascii="Calibri" w:eastAsia="Calibri" w:hAnsi="Calibri" w:cs="Calibri"/>
        </w:rPr>
        <w:t>mise en coopération des petits producteurs</w:t>
      </w:r>
      <w:r w:rsidR="00897341">
        <w:rPr>
          <w:rFonts w:ascii="Calibri" w:eastAsia="Calibri" w:hAnsi="Calibri" w:cs="Calibri"/>
        </w:rPr>
        <w:t>.</w:t>
      </w:r>
      <w:r w:rsidR="003F62BA">
        <w:rPr>
          <w:rFonts w:ascii="Calibri" w:eastAsia="Calibri" w:hAnsi="Calibri" w:cs="Calibri"/>
        </w:rPr>
        <w:t xml:space="preserve"> </w:t>
      </w:r>
      <w:r w:rsidR="003F62BA" w:rsidRPr="003F62BA">
        <w:rPr>
          <w:rFonts w:ascii="Calibri" w:eastAsia="Calibri" w:hAnsi="Calibri" w:cs="Calibri"/>
          <w:b/>
          <w:color w:val="008000"/>
        </w:rPr>
        <w:t>Des CDV ne pourront être porteuses et durables qu’en intégrant l’enjeu climatique et de biodiversité</w:t>
      </w:r>
      <w:r w:rsidR="003F62BA">
        <w:rPr>
          <w:rFonts w:ascii="Calibri" w:eastAsia="Calibri" w:hAnsi="Calibri" w:cs="Calibri"/>
        </w:rPr>
        <w:t>.</w:t>
      </w:r>
    </w:p>
    <w:p w14:paraId="3B3EC86A" w14:textId="71665FC3" w:rsidR="002B134E" w:rsidRDefault="002B134E" w:rsidP="00F22E85">
      <w:pPr>
        <w:pStyle w:val="Titre2"/>
        <w:numPr>
          <w:ilvl w:val="0"/>
          <w:numId w:val="0"/>
        </w:numPr>
      </w:pPr>
      <w:bookmarkStart w:id="16" w:name="_Toc129110207"/>
      <w:r>
        <w:t>Genre</w:t>
      </w:r>
      <w:bookmarkEnd w:id="16"/>
    </w:p>
    <w:p w14:paraId="66FF87E0" w14:textId="6229A3C1" w:rsidR="00C65B13" w:rsidRPr="00C65B13" w:rsidRDefault="00897341" w:rsidP="00C65B13">
      <w:pPr>
        <w:spacing w:line="240" w:lineRule="auto"/>
        <w:jc w:val="both"/>
        <w:rPr>
          <w:rFonts w:ascii="Calibri" w:eastAsia="Calibri" w:hAnsi="Calibri" w:cs="Calibri"/>
        </w:rPr>
      </w:pPr>
      <w:r>
        <w:rPr>
          <w:rFonts w:ascii="Calibri" w:eastAsia="Calibri" w:hAnsi="Calibri" w:cs="Calibri"/>
        </w:rPr>
        <w:t>L</w:t>
      </w:r>
      <w:r w:rsidR="003F62BA">
        <w:rPr>
          <w:rFonts w:ascii="Calibri" w:eastAsia="Calibri" w:hAnsi="Calibri" w:cs="Calibri"/>
        </w:rPr>
        <w:t xml:space="preserve">es évolutions </w:t>
      </w:r>
      <w:r w:rsidR="002B134E" w:rsidRPr="00216E02">
        <w:rPr>
          <w:rFonts w:ascii="Calibri" w:eastAsia="Calibri" w:hAnsi="Calibri" w:cs="Calibri"/>
        </w:rPr>
        <w:t>tec</w:t>
      </w:r>
      <w:r w:rsidR="003F62BA">
        <w:rPr>
          <w:rFonts w:ascii="Calibri" w:eastAsia="Calibri" w:hAnsi="Calibri" w:cs="Calibri"/>
        </w:rPr>
        <w:t>hnologiques</w:t>
      </w:r>
      <w:r>
        <w:rPr>
          <w:rFonts w:ascii="Calibri" w:eastAsia="Calibri" w:hAnsi="Calibri" w:cs="Calibri"/>
        </w:rPr>
        <w:t xml:space="preserve">, notamment avec l’électrification de certaines pratiques, </w:t>
      </w:r>
      <w:r w:rsidR="002B134E" w:rsidRPr="00216E02">
        <w:rPr>
          <w:rFonts w:ascii="Calibri" w:eastAsia="Calibri" w:hAnsi="Calibri" w:cs="Calibri"/>
        </w:rPr>
        <w:t xml:space="preserve">permettent de faciliter l'activité et </w:t>
      </w:r>
      <w:r w:rsidR="003F62BA">
        <w:rPr>
          <w:rFonts w:ascii="Calibri" w:eastAsia="Calibri" w:hAnsi="Calibri" w:cs="Calibri"/>
        </w:rPr>
        <w:t xml:space="preserve">ainsi bien souvent </w:t>
      </w:r>
      <w:r>
        <w:rPr>
          <w:rFonts w:ascii="Calibri" w:eastAsia="Calibri" w:hAnsi="Calibri" w:cs="Calibri"/>
        </w:rPr>
        <w:t xml:space="preserve">de </w:t>
      </w:r>
      <w:r w:rsidR="003F62BA">
        <w:rPr>
          <w:rFonts w:ascii="Calibri" w:eastAsia="Calibri" w:hAnsi="Calibri" w:cs="Calibri"/>
        </w:rPr>
        <w:t xml:space="preserve">faciliter la participation </w:t>
      </w:r>
      <w:r w:rsidR="002B134E" w:rsidRPr="00216E02">
        <w:rPr>
          <w:rFonts w:ascii="Calibri" w:eastAsia="Calibri" w:hAnsi="Calibri" w:cs="Calibri"/>
        </w:rPr>
        <w:t>des femmes</w:t>
      </w:r>
      <w:r w:rsidR="003F62BA">
        <w:rPr>
          <w:rFonts w:ascii="Calibri" w:eastAsia="Calibri" w:hAnsi="Calibri" w:cs="Calibri"/>
        </w:rPr>
        <w:t xml:space="preserve"> dans la CDV</w:t>
      </w:r>
      <w:r w:rsidR="002B134E" w:rsidRPr="00216E02">
        <w:rPr>
          <w:rFonts w:ascii="Calibri" w:eastAsia="Calibri" w:hAnsi="Calibri" w:cs="Calibri"/>
        </w:rPr>
        <w:t>.</w:t>
      </w:r>
      <w:r w:rsidR="00C65B13">
        <w:rPr>
          <w:rFonts w:ascii="Calibri" w:eastAsia="Calibri" w:hAnsi="Calibri" w:cs="Calibri"/>
        </w:rPr>
        <w:t xml:space="preserve"> Cependant comme l’a montré l’expérience de </w:t>
      </w:r>
      <w:r w:rsidR="00C65B13">
        <w:rPr>
          <w:rFonts w:ascii="Calibri" w:eastAsia="Calibri" w:hAnsi="Calibri" w:cs="Calibri"/>
        </w:rPr>
        <w:t>WEND-PUIRE</w:t>
      </w:r>
      <w:r w:rsidR="00C65B13">
        <w:rPr>
          <w:rFonts w:ascii="Calibri" w:eastAsia="Calibri" w:hAnsi="Calibri" w:cs="Calibri"/>
        </w:rPr>
        <w:t>, l’</w:t>
      </w:r>
      <w:r w:rsidR="003F62BA">
        <w:rPr>
          <w:rFonts w:ascii="Calibri" w:eastAsia="Calibri" w:hAnsi="Calibri" w:cs="Calibri"/>
        </w:rPr>
        <w:t xml:space="preserve">inclusion </w:t>
      </w:r>
      <w:r w:rsidR="00C65B13">
        <w:rPr>
          <w:rFonts w:ascii="Calibri" w:eastAsia="Calibri" w:hAnsi="Calibri" w:cs="Calibri"/>
        </w:rPr>
        <w:t xml:space="preserve">des femmes au sein des CDV est souvent tributaire d’un ensemble de valeurs, normes, croyances etc. qui va bien au-delà </w:t>
      </w:r>
      <w:r w:rsidR="003F62BA">
        <w:rPr>
          <w:rFonts w:ascii="Calibri" w:eastAsia="Calibri" w:hAnsi="Calibri" w:cs="Calibri"/>
        </w:rPr>
        <w:t>de l’activité productive</w:t>
      </w:r>
      <w:r w:rsidR="00C65B13">
        <w:rPr>
          <w:rFonts w:ascii="Calibri" w:eastAsia="Calibri" w:hAnsi="Calibri" w:cs="Calibri"/>
        </w:rPr>
        <w:t xml:space="preserve"> et qu’il peut être difficile d’adresser. Dans l’apiculture</w:t>
      </w:r>
      <w:r w:rsidR="003F62BA">
        <w:rPr>
          <w:rFonts w:ascii="Calibri" w:eastAsia="Calibri" w:hAnsi="Calibri" w:cs="Calibri"/>
        </w:rPr>
        <w:t>,</w:t>
      </w:r>
      <w:r w:rsidR="00C65B13">
        <w:rPr>
          <w:rFonts w:ascii="Calibri" w:eastAsia="Calibri" w:hAnsi="Calibri" w:cs="Calibri"/>
        </w:rPr>
        <w:t xml:space="preserve"> l’i</w:t>
      </w:r>
      <w:r w:rsidR="00C65B13" w:rsidRPr="00C65B13">
        <w:rPr>
          <w:rFonts w:ascii="Calibri" w:eastAsia="Calibri" w:hAnsi="Calibri" w:cs="Calibri"/>
        </w:rPr>
        <w:t>ntégration d</w:t>
      </w:r>
      <w:r w:rsidR="00C65B13">
        <w:rPr>
          <w:rFonts w:ascii="Calibri" w:eastAsia="Calibri" w:hAnsi="Calibri" w:cs="Calibri"/>
        </w:rPr>
        <w:t xml:space="preserve">es femmes a été possible uniquement </w:t>
      </w:r>
      <w:r w:rsidR="00C65B13" w:rsidRPr="00C65B13">
        <w:rPr>
          <w:rFonts w:ascii="Calibri" w:eastAsia="Calibri" w:hAnsi="Calibri" w:cs="Calibri"/>
        </w:rPr>
        <w:t>par la levée des tabous par rapport à cette activité.</w:t>
      </w:r>
      <w:r w:rsidR="003F62BA">
        <w:rPr>
          <w:rFonts w:ascii="Calibri" w:eastAsia="Calibri" w:hAnsi="Calibri" w:cs="Calibri"/>
        </w:rPr>
        <w:t xml:space="preserve"> De plus, </w:t>
      </w:r>
      <w:r w:rsidR="00C65B13">
        <w:rPr>
          <w:rFonts w:ascii="Calibri" w:eastAsia="Calibri" w:hAnsi="Calibri" w:cs="Calibri"/>
        </w:rPr>
        <w:t xml:space="preserve">un retour d’expérience partagé par les partenaires </w:t>
      </w:r>
      <w:r w:rsidR="003F62BA">
        <w:rPr>
          <w:rFonts w:ascii="Calibri" w:eastAsia="Calibri" w:hAnsi="Calibri" w:cs="Calibri"/>
        </w:rPr>
        <w:t xml:space="preserve">démontre </w:t>
      </w:r>
      <w:r w:rsidR="00C65B13">
        <w:rPr>
          <w:rFonts w:ascii="Calibri" w:eastAsia="Calibri" w:hAnsi="Calibri" w:cs="Calibri"/>
        </w:rPr>
        <w:t xml:space="preserve">que </w:t>
      </w:r>
      <w:r w:rsidR="00C65B13" w:rsidRPr="00C65B13">
        <w:rPr>
          <w:rFonts w:ascii="Calibri" w:eastAsia="Calibri" w:hAnsi="Calibri" w:cs="Calibri"/>
        </w:rPr>
        <w:t xml:space="preserve">les femmes restent à des rôles techniques mais peinent à accéder à des rôles stratégiques, de </w:t>
      </w:r>
      <w:r w:rsidR="00C65B13">
        <w:rPr>
          <w:rFonts w:ascii="Calibri" w:eastAsia="Calibri" w:hAnsi="Calibri" w:cs="Calibri"/>
        </w:rPr>
        <w:t>prise de décision.</w:t>
      </w:r>
      <w:r w:rsidR="003F62BA">
        <w:rPr>
          <w:rFonts w:ascii="Calibri" w:eastAsia="Calibri" w:hAnsi="Calibri" w:cs="Calibri"/>
        </w:rPr>
        <w:t xml:space="preserve"> </w:t>
      </w:r>
      <w:r w:rsidR="003F62BA" w:rsidRPr="001D2423">
        <w:rPr>
          <w:rFonts w:ascii="Calibri" w:eastAsia="Calibri" w:hAnsi="Calibri" w:cs="Calibri"/>
          <w:b/>
          <w:color w:val="008000"/>
        </w:rPr>
        <w:t xml:space="preserve">Il est donc important de se former aux aspects de genre et d’envisager une intervention plus large que la </w:t>
      </w:r>
      <w:r w:rsidR="001D2423" w:rsidRPr="001D2423">
        <w:rPr>
          <w:rFonts w:ascii="Calibri" w:eastAsia="Calibri" w:hAnsi="Calibri" w:cs="Calibri"/>
          <w:b/>
          <w:color w:val="008000"/>
        </w:rPr>
        <w:t>simple approche de marché</w:t>
      </w:r>
      <w:r w:rsidR="001D2423">
        <w:rPr>
          <w:rFonts w:ascii="Calibri" w:eastAsia="Calibri" w:hAnsi="Calibri" w:cs="Calibri"/>
          <w:b/>
          <w:color w:val="008000"/>
        </w:rPr>
        <w:t xml:space="preserve"> pour faire des CDV de véritables opportunités économiques pour les femmes</w:t>
      </w:r>
      <w:r w:rsidR="001D2423">
        <w:rPr>
          <w:rFonts w:ascii="Calibri" w:eastAsia="Calibri" w:hAnsi="Calibri" w:cs="Calibri"/>
        </w:rPr>
        <w:t>.</w:t>
      </w:r>
    </w:p>
    <w:sectPr w:rsidR="00C65B13" w:rsidRPr="00C65B13">
      <w:headerReference w:type="default" r:id="rId9"/>
      <w:footerReference w:type="default" r:id="rId10"/>
      <w:type w:val="continuous"/>
      <w:pgSz w:w="11900" w:h="16840"/>
      <w:pgMar w:top="1135"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F148E" w14:textId="77777777" w:rsidR="008B2470" w:rsidRDefault="001C151B">
      <w:pPr>
        <w:spacing w:after="0" w:line="240" w:lineRule="auto"/>
      </w:pPr>
      <w:r>
        <w:separator/>
      </w:r>
    </w:p>
  </w:endnote>
  <w:endnote w:type="continuationSeparator" w:id="0">
    <w:p w14:paraId="40F41A7C" w14:textId="77777777" w:rsidR="008B2470" w:rsidRDefault="001C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16D1" w14:textId="701E8922" w:rsidR="005E781C" w:rsidRDefault="001C151B">
    <w:pPr>
      <w:pBdr>
        <w:top w:val="nil"/>
        <w:left w:val="nil"/>
        <w:bottom w:val="nil"/>
        <w:right w:val="nil"/>
        <w:between w:val="nil"/>
      </w:pBdr>
      <w:tabs>
        <w:tab w:val="right" w:pos="9054"/>
      </w:tabs>
      <w:jc w:val="center"/>
      <w:rPr>
        <w:rFonts w:eastAsia="Cambria"/>
        <w:color w:val="000000"/>
      </w:rPr>
    </w:pPr>
    <w:r>
      <w:rPr>
        <w:rFonts w:ascii="Calibri" w:eastAsia="Calibri" w:hAnsi="Calibri" w:cs="Calibri"/>
        <w:color w:val="000000"/>
        <w:sz w:val="18"/>
        <w:szCs w:val="18"/>
      </w:rPr>
      <w:t>Compte-rendu de la rencontre du collège d</w:t>
    </w:r>
    <w:r w:rsidR="00F22E85">
      <w:rPr>
        <w:rFonts w:ascii="Calibri" w:eastAsia="Calibri" w:hAnsi="Calibri" w:cs="Calibri"/>
        <w:color w:val="000000"/>
        <w:sz w:val="18"/>
        <w:szCs w:val="18"/>
      </w:rPr>
      <w:t>es partenaires de la Fondem du 22.</w:t>
    </w:r>
    <w:r>
      <w:rPr>
        <w:rFonts w:ascii="Calibri" w:eastAsia="Calibri" w:hAnsi="Calibri" w:cs="Calibri"/>
        <w:color w:val="000000"/>
        <w:sz w:val="18"/>
        <w:szCs w:val="18"/>
      </w:rPr>
      <w:t>0</w:t>
    </w:r>
    <w:r w:rsidR="00F22E85">
      <w:rPr>
        <w:rFonts w:ascii="Calibri" w:eastAsia="Calibri" w:hAnsi="Calibri" w:cs="Calibri"/>
        <w:color w:val="000000"/>
        <w:sz w:val="18"/>
        <w:szCs w:val="18"/>
      </w:rPr>
      <w:t>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09E7" w14:textId="77777777" w:rsidR="008B2470" w:rsidRDefault="001C151B">
      <w:pPr>
        <w:spacing w:after="0" w:line="240" w:lineRule="auto"/>
      </w:pPr>
      <w:r>
        <w:separator/>
      </w:r>
    </w:p>
  </w:footnote>
  <w:footnote w:type="continuationSeparator" w:id="0">
    <w:p w14:paraId="3FE2B5E5" w14:textId="77777777" w:rsidR="008B2470" w:rsidRDefault="001C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F6EA" w14:textId="654128A0" w:rsidR="005E781C" w:rsidRDefault="001C151B">
    <w:pPr>
      <w:pBdr>
        <w:top w:val="nil"/>
        <w:left w:val="nil"/>
        <w:bottom w:val="nil"/>
        <w:right w:val="nil"/>
        <w:between w:val="nil"/>
      </w:pBdr>
      <w:tabs>
        <w:tab w:val="center" w:pos="4536"/>
        <w:tab w:val="right" w:pos="9072"/>
      </w:tabs>
      <w:spacing w:after="0" w:line="240" w:lineRule="auto"/>
      <w:rPr>
        <w:rFonts w:eastAsia="Cambria"/>
        <w:color w:val="000000"/>
      </w:rPr>
    </w:pPr>
    <w:r>
      <w:rPr>
        <w:rFonts w:eastAsia="Cambria"/>
        <w:noProof/>
        <w:color w:val="000000"/>
        <w:lang w:eastAsia="fr-FR"/>
      </w:rPr>
      <w:drawing>
        <wp:anchor distT="0" distB="0" distL="114300" distR="114300" simplePos="0" relativeHeight="251658240" behindDoc="0" locked="0" layoutInCell="1" hidden="0" allowOverlap="1" wp14:anchorId="4F783149" wp14:editId="5107A6DE">
          <wp:simplePos x="0" y="0"/>
          <wp:positionH relativeFrom="margin">
            <wp:posOffset>2400300</wp:posOffset>
          </wp:positionH>
          <wp:positionV relativeFrom="margin">
            <wp:posOffset>-571499</wp:posOffset>
          </wp:positionV>
          <wp:extent cx="604520" cy="50292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4520" cy="5029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881"/>
    <w:multiLevelType w:val="hybridMultilevel"/>
    <w:tmpl w:val="96360BCA"/>
    <w:lvl w:ilvl="0" w:tplc="040C0011">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E54055"/>
    <w:multiLevelType w:val="hybridMultilevel"/>
    <w:tmpl w:val="648E31FE"/>
    <w:lvl w:ilvl="0" w:tplc="5096E74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483A08"/>
    <w:multiLevelType w:val="hybridMultilevel"/>
    <w:tmpl w:val="8D3CD892"/>
    <w:lvl w:ilvl="0" w:tplc="D94CEAC2">
      <w:start w:val="1"/>
      <w:numFmt w:val="decimal"/>
      <w:pStyle w:val="Titre2"/>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647ABD"/>
    <w:multiLevelType w:val="hybridMultilevel"/>
    <w:tmpl w:val="C8F4DF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C519F4"/>
    <w:multiLevelType w:val="hybridMultilevel"/>
    <w:tmpl w:val="5A0C0302"/>
    <w:lvl w:ilvl="0" w:tplc="A65A73D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3067ED"/>
    <w:multiLevelType w:val="hybridMultilevel"/>
    <w:tmpl w:val="605AD40E"/>
    <w:lvl w:ilvl="0" w:tplc="A65A73D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1C"/>
    <w:rsid w:val="00081003"/>
    <w:rsid w:val="001177D7"/>
    <w:rsid w:val="00182C99"/>
    <w:rsid w:val="001C151B"/>
    <w:rsid w:val="001D2423"/>
    <w:rsid w:val="00216E02"/>
    <w:rsid w:val="002B134E"/>
    <w:rsid w:val="003F62BA"/>
    <w:rsid w:val="00407C7A"/>
    <w:rsid w:val="004E1020"/>
    <w:rsid w:val="005E781C"/>
    <w:rsid w:val="00632D7E"/>
    <w:rsid w:val="006F7103"/>
    <w:rsid w:val="00732805"/>
    <w:rsid w:val="00871492"/>
    <w:rsid w:val="0087360D"/>
    <w:rsid w:val="00897341"/>
    <w:rsid w:val="008B06AF"/>
    <w:rsid w:val="008B2470"/>
    <w:rsid w:val="008F59B5"/>
    <w:rsid w:val="009704AC"/>
    <w:rsid w:val="00B0504C"/>
    <w:rsid w:val="00BA2E28"/>
    <w:rsid w:val="00C65B13"/>
    <w:rsid w:val="00C91310"/>
    <w:rsid w:val="00C9540A"/>
    <w:rsid w:val="00F22E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7B53"/>
  <w15:docId w15:val="{6E06800B-705E-4361-B93F-785B918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D4"/>
    <w:rPr>
      <w:rFonts w:eastAsiaTheme="minorHAnsi"/>
      <w:lang w:eastAsia="en-US"/>
    </w:rPr>
  </w:style>
  <w:style w:type="paragraph" w:styleId="Titre1">
    <w:name w:val="heading 1"/>
    <w:basedOn w:val="Normal"/>
    <w:next w:val="Normal"/>
    <w:link w:val="Titre1Car"/>
    <w:uiPriority w:val="9"/>
    <w:qFormat/>
    <w:rsid w:val="00F22E85"/>
    <w:pPr>
      <w:keepNext/>
      <w:keepLines/>
      <w:spacing w:before="120" w:after="120" w:line="240" w:lineRule="auto"/>
      <w:outlineLvl w:val="0"/>
    </w:pPr>
    <w:rPr>
      <w:rFonts w:asciiTheme="majorHAnsi" w:eastAsiaTheme="majorEastAsia" w:hAnsiTheme="majorHAnsi" w:cstheme="majorBidi"/>
      <w:b/>
      <w:bCs/>
      <w:color w:val="008000"/>
      <w:sz w:val="32"/>
      <w:szCs w:val="32"/>
    </w:rPr>
  </w:style>
  <w:style w:type="paragraph" w:styleId="Titre2">
    <w:name w:val="heading 2"/>
    <w:basedOn w:val="Normal"/>
    <w:next w:val="Normal"/>
    <w:link w:val="Titre2Car"/>
    <w:uiPriority w:val="9"/>
    <w:unhideWhenUsed/>
    <w:qFormat/>
    <w:rsid w:val="00F22E85"/>
    <w:pPr>
      <w:keepNext/>
      <w:keepLines/>
      <w:numPr>
        <w:numId w:val="1"/>
      </w:numPr>
      <w:spacing w:before="60" w:after="60"/>
      <w:outlineLvl w:val="1"/>
    </w:pPr>
    <w:rPr>
      <w:rFonts w:asciiTheme="majorHAnsi" w:eastAsia="Calibri" w:hAnsiTheme="majorHAnsi" w:cstheme="majorBidi"/>
      <w:b/>
      <w:bCs/>
      <w:color w:val="000000"/>
      <w:sz w:val="24"/>
      <w:szCs w:val="26"/>
    </w:rPr>
  </w:style>
  <w:style w:type="paragraph" w:styleId="Titre3">
    <w:name w:val="heading 3"/>
    <w:basedOn w:val="Normal"/>
    <w:next w:val="Normal"/>
    <w:link w:val="Titre3Car"/>
    <w:uiPriority w:val="9"/>
    <w:unhideWhenUsed/>
    <w:qFormat/>
    <w:rsid w:val="0071346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914F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FF13D4"/>
    <w:pPr>
      <w:ind w:left="720"/>
      <w:contextualSpacing/>
    </w:pPr>
  </w:style>
  <w:style w:type="character" w:customStyle="1" w:styleId="Titre1Car">
    <w:name w:val="Titre 1 Car"/>
    <w:basedOn w:val="Policepardfaut"/>
    <w:link w:val="Titre1"/>
    <w:uiPriority w:val="9"/>
    <w:rsid w:val="00F22E85"/>
    <w:rPr>
      <w:rFonts w:asciiTheme="majorHAnsi" w:eastAsiaTheme="majorEastAsia" w:hAnsiTheme="majorHAnsi" w:cstheme="majorBidi"/>
      <w:b/>
      <w:bCs/>
      <w:color w:val="008000"/>
      <w:sz w:val="32"/>
      <w:szCs w:val="32"/>
      <w:lang w:eastAsia="en-US"/>
    </w:rPr>
  </w:style>
  <w:style w:type="character" w:customStyle="1" w:styleId="Titre2Car">
    <w:name w:val="Titre 2 Car"/>
    <w:basedOn w:val="Policepardfaut"/>
    <w:link w:val="Titre2"/>
    <w:uiPriority w:val="9"/>
    <w:rsid w:val="00F22E85"/>
    <w:rPr>
      <w:rFonts w:asciiTheme="majorHAnsi" w:eastAsia="Calibri" w:hAnsiTheme="majorHAnsi" w:cstheme="majorBidi"/>
      <w:b/>
      <w:bCs/>
      <w:color w:val="000000"/>
      <w:sz w:val="24"/>
      <w:szCs w:val="26"/>
      <w:lang w:eastAsia="en-US"/>
    </w:rPr>
  </w:style>
  <w:style w:type="paragraph" w:styleId="Sous-titre">
    <w:name w:val="Subtitle"/>
    <w:basedOn w:val="Normal"/>
    <w:next w:val="Normal"/>
    <w:link w:val="Sous-titreCar"/>
    <w:uiPriority w:val="11"/>
    <w:qFormat/>
    <w:rPr>
      <w:rFonts w:ascii="Calibri" w:eastAsia="Calibri" w:hAnsi="Calibri" w:cs="Calibri"/>
      <w:i/>
      <w:color w:val="4F81BD"/>
      <w:sz w:val="24"/>
      <w:szCs w:val="24"/>
    </w:rPr>
  </w:style>
  <w:style w:type="character" w:customStyle="1" w:styleId="Sous-titreCar">
    <w:name w:val="Sous-titre Car"/>
    <w:basedOn w:val="Policepardfaut"/>
    <w:link w:val="Sous-titre"/>
    <w:uiPriority w:val="11"/>
    <w:rsid w:val="0071346C"/>
    <w:rPr>
      <w:rFonts w:asciiTheme="majorHAnsi" w:eastAsiaTheme="majorEastAsia" w:hAnsiTheme="majorHAnsi" w:cstheme="majorBidi"/>
      <w:i/>
      <w:iCs/>
      <w:color w:val="4F81BD" w:themeColor="accent1"/>
      <w:spacing w:val="15"/>
      <w:lang w:eastAsia="en-US"/>
    </w:rPr>
  </w:style>
  <w:style w:type="character" w:customStyle="1" w:styleId="Titre3Car">
    <w:name w:val="Titre 3 Car"/>
    <w:basedOn w:val="Policepardfaut"/>
    <w:link w:val="Titre3"/>
    <w:uiPriority w:val="9"/>
    <w:rsid w:val="0071346C"/>
    <w:rPr>
      <w:rFonts w:asciiTheme="majorHAnsi" w:eastAsiaTheme="majorEastAsia" w:hAnsiTheme="majorHAnsi" w:cstheme="majorBidi"/>
      <w:b/>
      <w:bCs/>
      <w:color w:val="4F81BD" w:themeColor="accent1"/>
      <w:sz w:val="22"/>
      <w:szCs w:val="22"/>
      <w:lang w:eastAsia="en-US"/>
    </w:rPr>
  </w:style>
  <w:style w:type="character" w:customStyle="1" w:styleId="Titre4Car">
    <w:name w:val="Titre 4 Car"/>
    <w:basedOn w:val="Policepardfaut"/>
    <w:link w:val="Titre4"/>
    <w:uiPriority w:val="9"/>
    <w:rsid w:val="00B914FA"/>
    <w:rPr>
      <w:rFonts w:asciiTheme="majorHAnsi" w:eastAsiaTheme="majorEastAsia" w:hAnsiTheme="majorHAnsi" w:cstheme="majorBidi"/>
      <w:b/>
      <w:bCs/>
      <w:i/>
      <w:iCs/>
      <w:color w:val="4F81BD" w:themeColor="accent1"/>
      <w:sz w:val="22"/>
      <w:szCs w:val="22"/>
      <w:lang w:eastAsia="en-US"/>
    </w:rPr>
  </w:style>
  <w:style w:type="paragraph" w:styleId="TM1">
    <w:name w:val="toc 1"/>
    <w:basedOn w:val="Normal"/>
    <w:next w:val="Normal"/>
    <w:autoRedefine/>
    <w:uiPriority w:val="39"/>
    <w:unhideWhenUsed/>
    <w:rsid w:val="00216E02"/>
    <w:pPr>
      <w:tabs>
        <w:tab w:val="right" w:pos="9054"/>
      </w:tabs>
    </w:pPr>
  </w:style>
  <w:style w:type="paragraph" w:styleId="TM2">
    <w:name w:val="toc 2"/>
    <w:basedOn w:val="Normal"/>
    <w:next w:val="Normal"/>
    <w:autoRedefine/>
    <w:uiPriority w:val="39"/>
    <w:unhideWhenUsed/>
    <w:rsid w:val="00322F1D"/>
    <w:pPr>
      <w:ind w:left="220"/>
    </w:pPr>
  </w:style>
  <w:style w:type="paragraph" w:styleId="TM3">
    <w:name w:val="toc 3"/>
    <w:basedOn w:val="Normal"/>
    <w:next w:val="Normal"/>
    <w:autoRedefine/>
    <w:uiPriority w:val="39"/>
    <w:unhideWhenUsed/>
    <w:rsid w:val="00322F1D"/>
    <w:pPr>
      <w:ind w:left="440"/>
    </w:pPr>
  </w:style>
  <w:style w:type="paragraph" w:styleId="TM4">
    <w:name w:val="toc 4"/>
    <w:basedOn w:val="Normal"/>
    <w:next w:val="Normal"/>
    <w:autoRedefine/>
    <w:uiPriority w:val="39"/>
    <w:unhideWhenUsed/>
    <w:rsid w:val="00322F1D"/>
    <w:pPr>
      <w:ind w:left="660"/>
    </w:pPr>
  </w:style>
  <w:style w:type="paragraph" w:styleId="TM5">
    <w:name w:val="toc 5"/>
    <w:basedOn w:val="Normal"/>
    <w:next w:val="Normal"/>
    <w:autoRedefine/>
    <w:uiPriority w:val="39"/>
    <w:unhideWhenUsed/>
    <w:rsid w:val="00322F1D"/>
    <w:pPr>
      <w:ind w:left="880"/>
    </w:pPr>
  </w:style>
  <w:style w:type="paragraph" w:styleId="TM6">
    <w:name w:val="toc 6"/>
    <w:basedOn w:val="Normal"/>
    <w:next w:val="Normal"/>
    <w:autoRedefine/>
    <w:uiPriority w:val="39"/>
    <w:unhideWhenUsed/>
    <w:rsid w:val="00322F1D"/>
    <w:pPr>
      <w:ind w:left="1100"/>
    </w:pPr>
  </w:style>
  <w:style w:type="paragraph" w:styleId="TM7">
    <w:name w:val="toc 7"/>
    <w:basedOn w:val="Normal"/>
    <w:next w:val="Normal"/>
    <w:autoRedefine/>
    <w:uiPriority w:val="39"/>
    <w:unhideWhenUsed/>
    <w:rsid w:val="00322F1D"/>
    <w:pPr>
      <w:ind w:left="1320"/>
    </w:pPr>
  </w:style>
  <w:style w:type="paragraph" w:styleId="TM8">
    <w:name w:val="toc 8"/>
    <w:basedOn w:val="Normal"/>
    <w:next w:val="Normal"/>
    <w:autoRedefine/>
    <w:uiPriority w:val="39"/>
    <w:unhideWhenUsed/>
    <w:rsid w:val="00322F1D"/>
    <w:pPr>
      <w:ind w:left="1540"/>
    </w:pPr>
  </w:style>
  <w:style w:type="paragraph" w:styleId="TM9">
    <w:name w:val="toc 9"/>
    <w:basedOn w:val="Normal"/>
    <w:next w:val="Normal"/>
    <w:autoRedefine/>
    <w:uiPriority w:val="39"/>
    <w:unhideWhenUsed/>
    <w:rsid w:val="00322F1D"/>
    <w:pPr>
      <w:ind w:left="1760"/>
    </w:pPr>
  </w:style>
  <w:style w:type="paragraph" w:styleId="En-tte">
    <w:name w:val="header"/>
    <w:basedOn w:val="Normal"/>
    <w:link w:val="En-tteCar"/>
    <w:uiPriority w:val="99"/>
    <w:unhideWhenUsed/>
    <w:rsid w:val="00AC4B62"/>
    <w:pPr>
      <w:tabs>
        <w:tab w:val="center" w:pos="4536"/>
        <w:tab w:val="right" w:pos="9072"/>
      </w:tabs>
      <w:spacing w:after="0" w:line="240" w:lineRule="auto"/>
    </w:pPr>
  </w:style>
  <w:style w:type="character" w:customStyle="1" w:styleId="En-tteCar">
    <w:name w:val="En-tête Car"/>
    <w:basedOn w:val="Policepardfaut"/>
    <w:link w:val="En-tte"/>
    <w:uiPriority w:val="99"/>
    <w:rsid w:val="00AC4B62"/>
    <w:rPr>
      <w:rFonts w:eastAsiaTheme="minorHAnsi"/>
      <w:sz w:val="22"/>
      <w:szCs w:val="22"/>
      <w:lang w:eastAsia="en-US"/>
    </w:rPr>
  </w:style>
  <w:style w:type="paragraph" w:styleId="Pieddepage">
    <w:name w:val="footer"/>
    <w:basedOn w:val="Normal"/>
    <w:link w:val="PieddepageCar"/>
    <w:uiPriority w:val="99"/>
    <w:unhideWhenUsed/>
    <w:rsid w:val="00AC4B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B62"/>
    <w:rPr>
      <w:rFonts w:eastAsiaTheme="minorHAnsi"/>
      <w:sz w:val="22"/>
      <w:szCs w:val="22"/>
      <w:lang w:eastAsia="en-US"/>
    </w:rPr>
  </w:style>
  <w:style w:type="paragraph" w:styleId="Textedebulles">
    <w:name w:val="Balloon Text"/>
    <w:basedOn w:val="Normal"/>
    <w:link w:val="TextedebullesCar"/>
    <w:uiPriority w:val="99"/>
    <w:semiHidden/>
    <w:unhideWhenUsed/>
    <w:rsid w:val="00AC4B6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4B62"/>
    <w:rPr>
      <w:rFonts w:ascii="Lucida Grande" w:eastAsiaTheme="minorHAnsi" w:hAnsi="Lucida Grande" w:cs="Lucida Grande"/>
      <w:sz w:val="18"/>
      <w:szCs w:val="18"/>
      <w:lang w:eastAsia="en-US"/>
    </w:rPr>
  </w:style>
  <w:style w:type="character" w:styleId="Marquedecommentaire">
    <w:name w:val="annotation reference"/>
    <w:basedOn w:val="Policepardfaut"/>
    <w:uiPriority w:val="99"/>
    <w:semiHidden/>
    <w:unhideWhenUsed/>
    <w:rsid w:val="00E65108"/>
    <w:rPr>
      <w:sz w:val="16"/>
      <w:szCs w:val="16"/>
    </w:rPr>
  </w:style>
  <w:style w:type="paragraph" w:styleId="Commentaire">
    <w:name w:val="annotation text"/>
    <w:basedOn w:val="Normal"/>
    <w:link w:val="CommentaireCar"/>
    <w:uiPriority w:val="99"/>
    <w:semiHidden/>
    <w:unhideWhenUsed/>
    <w:rsid w:val="00E65108"/>
    <w:pPr>
      <w:spacing w:line="240" w:lineRule="auto"/>
    </w:pPr>
    <w:rPr>
      <w:sz w:val="20"/>
      <w:szCs w:val="20"/>
    </w:rPr>
  </w:style>
  <w:style w:type="character" w:customStyle="1" w:styleId="CommentaireCar">
    <w:name w:val="Commentaire Car"/>
    <w:basedOn w:val="Policepardfaut"/>
    <w:link w:val="Commentaire"/>
    <w:uiPriority w:val="99"/>
    <w:semiHidden/>
    <w:rsid w:val="00E65108"/>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E65108"/>
    <w:rPr>
      <w:b/>
      <w:bCs/>
    </w:rPr>
  </w:style>
  <w:style w:type="character" w:customStyle="1" w:styleId="ObjetducommentaireCar">
    <w:name w:val="Objet du commentaire Car"/>
    <w:basedOn w:val="CommentaireCar"/>
    <w:link w:val="Objetducommentaire"/>
    <w:uiPriority w:val="99"/>
    <w:semiHidden/>
    <w:rsid w:val="00E65108"/>
    <w:rPr>
      <w:rFonts w:eastAsiaTheme="minorHAnsi"/>
      <w:b/>
      <w:bCs/>
      <w:sz w:val="20"/>
      <w:szCs w:val="20"/>
      <w:lang w:eastAsia="en-US"/>
    </w:rPr>
  </w:style>
  <w:style w:type="character" w:styleId="Lienhypertexte">
    <w:name w:val="Hyperlink"/>
    <w:basedOn w:val="Policepardfaut"/>
    <w:uiPriority w:val="99"/>
    <w:unhideWhenUsed/>
    <w:rsid w:val="008714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HDdqtHoEyHC4Fa5HkFxu+XwnCw==">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20625BC-39B1-459B-92E2-79677398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1880</Words>
  <Characters>10342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Fondem</dc:creator>
  <cp:lastModifiedBy> </cp:lastModifiedBy>
  <cp:revision>9</cp:revision>
  <cp:lastPrinted>2021-12-08T11:14:00Z</cp:lastPrinted>
  <dcterms:created xsi:type="dcterms:W3CDTF">2023-03-07T13:03:00Z</dcterms:created>
  <dcterms:modified xsi:type="dcterms:W3CDTF">2023-03-07T18:36:00Z</dcterms:modified>
</cp:coreProperties>
</file>